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Caputilo 3: 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his, her, its, your (formal &amp; 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eighty (80)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(in 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seventy (70)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nice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tall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grandson/granddaughter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all/every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thin or 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unpleasant or unlikeable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large, big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grandfather/grandmother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fifty (50)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husband/wife or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brother/sister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(in 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fourty (40)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uncle/aunt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(familiar and 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(familiar, plural, and used mostly in 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son/daughter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nice or likeable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sixty (60)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handsome or 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ninety (90)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their, your (formal,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nephew/niece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small child (boy/girl)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other</w:t>
            </w:r>
          </w:p>
        </w:tc>
      </w:tr>
    </w:tbl>
    <w:p>
      <w:pPr>
        <w:pStyle w:val="WordBankLarge"/>
      </w:pPr>
      <w:r>
        <w:t xml:space="preserve">   abuelo/a    </w:t>
      </w:r>
      <w:r>
        <w:t xml:space="preserve">   abuelos    </w:t>
      </w:r>
      <w:r>
        <w:t xml:space="preserve">   esposo/a    </w:t>
      </w:r>
      <w:r>
        <w:t xml:space="preserve">   hermano/a    </w:t>
      </w:r>
      <w:r>
        <w:t xml:space="preserve">   hermanos    </w:t>
      </w:r>
      <w:r>
        <w:t xml:space="preserve">   hijo/a    </w:t>
      </w:r>
      <w:r>
        <w:t xml:space="preserve">   madres    </w:t>
      </w:r>
      <w:r>
        <w:t xml:space="preserve">   padre    </w:t>
      </w:r>
      <w:r>
        <w:t xml:space="preserve">   nieto/a    </w:t>
      </w:r>
      <w:r>
        <w:t xml:space="preserve">   nino/a    </w:t>
      </w:r>
      <w:r>
        <w:t xml:space="preserve">   padres    </w:t>
      </w:r>
      <w:r>
        <w:t xml:space="preserve">   pariente    </w:t>
      </w:r>
      <w:r>
        <w:t xml:space="preserve">   primo/a    </w:t>
      </w:r>
      <w:r>
        <w:t xml:space="preserve">   sobrino/a    </w:t>
      </w:r>
      <w:r>
        <w:t xml:space="preserve">   tio/a    </w:t>
      </w:r>
      <w:r>
        <w:t xml:space="preserve">   gato    </w:t>
      </w:r>
      <w:r>
        <w:t xml:space="preserve">   mascota    </w:t>
      </w:r>
      <w:r>
        <w:t xml:space="preserve">   perro    </w:t>
      </w:r>
      <w:r>
        <w:t xml:space="preserve">   alto    </w:t>
      </w:r>
      <w:r>
        <w:t xml:space="preserve">   amable    </w:t>
      </w:r>
      <w:r>
        <w:t xml:space="preserve">   antipatico    </w:t>
      </w:r>
      <w:r>
        <w:t xml:space="preserve">   bajo    </w:t>
      </w:r>
      <w:r>
        <w:t xml:space="preserve">   bonito    </w:t>
      </w:r>
      <w:r>
        <w:t xml:space="preserve">   corto    </w:t>
      </w:r>
      <w:r>
        <w:t xml:space="preserve">   delgado    </w:t>
      </w:r>
      <w:r>
        <w:t xml:space="preserve">   este    </w:t>
      </w:r>
      <w:r>
        <w:t xml:space="preserve">   feo    </w:t>
      </w:r>
      <w:r>
        <w:t xml:space="preserve">   fiel    </w:t>
      </w:r>
      <w:r>
        <w:t xml:space="preserve">   gordo    </w:t>
      </w:r>
      <w:r>
        <w:t xml:space="preserve">   grande    </w:t>
      </w:r>
      <w:r>
        <w:t xml:space="preserve">   guapo    </w:t>
      </w:r>
      <w:r>
        <w:t xml:space="preserve">   joven    </w:t>
      </w:r>
      <w:r>
        <w:t xml:space="preserve">   largo    </w:t>
      </w:r>
      <w:r>
        <w:t xml:space="preserve">   listo    </w:t>
      </w:r>
      <w:r>
        <w:t xml:space="preserve">   mal    </w:t>
      </w:r>
      <w:r>
        <w:t xml:space="preserve">   moreno    </w:t>
      </w:r>
      <w:r>
        <w:t xml:space="preserve">   mucho    </w:t>
      </w:r>
      <w:r>
        <w:t xml:space="preserve">   nuevo    </w:t>
      </w:r>
      <w:r>
        <w:t xml:space="preserve">   otro    </w:t>
      </w:r>
      <w:r>
        <w:t xml:space="preserve">   pequeno    </w:t>
      </w:r>
      <w:r>
        <w:t xml:space="preserve">   perezoso    </w:t>
      </w:r>
      <w:r>
        <w:t xml:space="preserve">   pobre    </w:t>
      </w:r>
      <w:r>
        <w:t xml:space="preserve">   rico    </w:t>
      </w:r>
      <w:r>
        <w:t xml:space="preserve">   rubio    </w:t>
      </w:r>
      <w:r>
        <w:t xml:space="preserve">   simpatico    </w:t>
      </w:r>
      <w:r>
        <w:t xml:space="preserve">   todo    </w:t>
      </w:r>
      <w:r>
        <w:t xml:space="preserve">   tabajador    </w:t>
      </w:r>
      <w:r>
        <w:t xml:space="preserve">   viejo    </w:t>
      </w:r>
      <w:r>
        <w:t xml:space="preserve">   mis    </w:t>
      </w:r>
      <w:r>
        <w:t xml:space="preserve">   tus    </w:t>
      </w:r>
      <w:r>
        <w:t xml:space="preserve">   nuestro    </w:t>
      </w:r>
      <w:r>
        <w:t xml:space="preserve">   vuestro    </w:t>
      </w:r>
      <w:r>
        <w:t xml:space="preserve">   su    </w:t>
      </w:r>
      <w:r>
        <w:t xml:space="preserve">   sus    </w:t>
      </w:r>
      <w:r>
        <w:t xml:space="preserve">   Dedondees    </w:t>
      </w:r>
      <w:r>
        <w:t xml:space="preserve">   cuarenta    </w:t>
      </w:r>
      <w:r>
        <w:t xml:space="preserve">   cincuenta    </w:t>
      </w:r>
      <w:r>
        <w:t xml:space="preserve">   sesenta    </w:t>
      </w:r>
      <w:r>
        <w:t xml:space="preserve">   setenta    </w:t>
      </w:r>
      <w:r>
        <w:t xml:space="preserve">   ochenta    </w:t>
      </w:r>
      <w:r>
        <w:t xml:space="preserve">   noventa    </w:t>
      </w:r>
      <w:r>
        <w:t xml:space="preserve">   cien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Caputilo 3: La Familia</dc:title>
  <dcterms:created xsi:type="dcterms:W3CDTF">2021-10-11T02:53:41Z</dcterms:created>
  <dcterms:modified xsi:type="dcterms:W3CDTF">2021-10-11T02:53:41Z</dcterms:modified>
</cp:coreProperties>
</file>