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Sugar Substitute    </w:t>
      </w:r>
      <w:r>
        <w:t xml:space="preserve">   Added Sugar    </w:t>
      </w:r>
      <w:r>
        <w:t xml:space="preserve">   Dietary Fiber    </w:t>
      </w:r>
      <w:r>
        <w:t xml:space="preserve">   Complex Carbohydrates    </w:t>
      </w:r>
      <w:r>
        <w:t xml:space="preserve">   Polysaccharide    </w:t>
      </w:r>
      <w:r>
        <w:t xml:space="preserve">   Starch    </w:t>
      </w:r>
      <w:r>
        <w:t xml:space="preserve">   Disaccharide    </w:t>
      </w:r>
      <w:r>
        <w:t xml:space="preserve">   Monosaccharide    </w:t>
      </w:r>
      <w:r>
        <w:t xml:space="preserve">   Simple Carbohydrates    </w:t>
      </w:r>
      <w:r>
        <w:t xml:space="preserve">   Sugar    </w:t>
      </w:r>
      <w:r>
        <w:t xml:space="preserve">   Chlorophyll    </w:t>
      </w:r>
      <w:r>
        <w:t xml:space="preserve">   Photosynthesis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2021-10-11T02:53:07Z</dcterms:created>
  <dcterms:modified xsi:type="dcterms:W3CDTF">2021-10-11T02:53:07Z</dcterms:modified>
</cp:coreProperties>
</file>