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Dioxide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acid rain     </w:t>
      </w:r>
      <w:r>
        <w:t xml:space="preserve">   burn     </w:t>
      </w:r>
      <w:r>
        <w:t xml:space="preserve">   carbon dioxide    </w:t>
      </w:r>
      <w:r>
        <w:t xml:space="preserve">   combustion    </w:t>
      </w:r>
      <w:r>
        <w:t xml:space="preserve">   electricity    </w:t>
      </w:r>
      <w:r>
        <w:t xml:space="preserve">   exhaust    </w:t>
      </w:r>
      <w:r>
        <w:t xml:space="preserve">   fossil fuels     </w:t>
      </w:r>
      <w:r>
        <w:t xml:space="preserve">   gases     </w:t>
      </w:r>
      <w:r>
        <w:t xml:space="preserve">   impurity     </w:t>
      </w:r>
      <w:r>
        <w:t xml:space="preserve">   pollution    </w:t>
      </w:r>
      <w:r>
        <w:t xml:space="preserve">   sulphur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Dioxide </dc:title>
  <dcterms:created xsi:type="dcterms:W3CDTF">2021-10-11T02:52:58Z</dcterms:created>
  <dcterms:modified xsi:type="dcterms:W3CDTF">2021-10-11T02:52:58Z</dcterms:modified>
</cp:coreProperties>
</file>