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Cardiovascular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Oxygen    </w:t>
      </w:r>
      <w:r>
        <w:t xml:space="preserve">   Ventricle    </w:t>
      </w:r>
      <w:r>
        <w:t xml:space="preserve">   Emergency    </w:t>
      </w:r>
      <w:r>
        <w:t xml:space="preserve">   Valve    </w:t>
      </w:r>
      <w:r>
        <w:t xml:space="preserve">   Vein    </w:t>
      </w:r>
      <w:r>
        <w:t xml:space="preserve">   Cardiovascular    </w:t>
      </w:r>
      <w:r>
        <w:t xml:space="preserve">   Atrium    </w:t>
      </w:r>
      <w:r>
        <w:t xml:space="preserve">   Blood    </w:t>
      </w:r>
      <w:r>
        <w:t xml:space="preserve">   Pain    </w:t>
      </w:r>
      <w:r>
        <w:t xml:space="preserve">   Aorta    </w:t>
      </w:r>
      <w:r>
        <w:t xml:space="preserve">   Angina    </w:t>
      </w:r>
      <w:r>
        <w:t xml:space="preserve">   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system </dc:title>
  <dcterms:created xsi:type="dcterms:W3CDTF">2021-10-11T02:54:46Z</dcterms:created>
  <dcterms:modified xsi:type="dcterms:W3CDTF">2021-10-11T02:54:46Z</dcterms:modified>
</cp:coreProperties>
</file>