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a person enjoys doing or thinking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personal evaluation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way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preform a certain activity well</w:t>
            </w:r>
          </w:p>
        </w:tc>
      </w:tr>
    </w:tbl>
    <w:p>
      <w:pPr>
        <w:pStyle w:val="WordBankSmall"/>
      </w:pPr>
      <w:r>
        <w:t xml:space="preserve">   attitude    </w:t>
      </w:r>
      <w:r>
        <w:t xml:space="preserve">   career    </w:t>
      </w:r>
      <w:r>
        <w:t xml:space="preserve">   goal    </w:t>
      </w:r>
      <w:r>
        <w:t xml:space="preserve">   work    </w:t>
      </w:r>
      <w:r>
        <w:t xml:space="preserve">   job    </w:t>
      </w:r>
      <w:r>
        <w:t xml:space="preserve">   lifestyle    </w:t>
      </w:r>
      <w:r>
        <w:t xml:space="preserve">   skill    </w:t>
      </w:r>
      <w:r>
        <w:t xml:space="preserve">   identity    </w:t>
      </w:r>
      <w:r>
        <w:t xml:space="preserve">   interest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2021-10-11T02:57:03Z</dcterms:created>
  <dcterms:modified xsi:type="dcterms:W3CDTF">2021-10-11T02:57:03Z</dcterms:modified>
</cp:coreProperties>
</file>