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 Bahasa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BACAN    </w:t>
      </w:r>
      <w:r>
        <w:t xml:space="preserve">   GALIK    </w:t>
      </w:r>
      <w:r>
        <w:t xml:space="preserve">   BAJO    </w:t>
      </w:r>
      <w:r>
        <w:t xml:space="preserve">   TETUN    </w:t>
      </w:r>
      <w:r>
        <w:t xml:space="preserve">   MELAYU    </w:t>
      </w:r>
      <w:r>
        <w:t xml:space="preserve">   BUGIS    </w:t>
      </w:r>
      <w:r>
        <w:t xml:space="preserve">   SASAK    </w:t>
      </w:r>
      <w:r>
        <w:t xml:space="preserve">   OGAN    </w:t>
      </w:r>
      <w:r>
        <w:t xml:space="preserve">   REJANG    </w:t>
      </w:r>
      <w:r>
        <w:t xml:space="preserve">   GAYO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Bahasa</dc:title>
  <dcterms:created xsi:type="dcterms:W3CDTF">2021-10-11T02:56:56Z</dcterms:created>
  <dcterms:modified xsi:type="dcterms:W3CDTF">2021-10-11T02:56:56Z</dcterms:modified>
</cp:coreProperties>
</file>