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Carrick Castle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lanscape    </w:t>
      </w:r>
      <w:r>
        <w:t xml:space="preserve">   hugh de lacy    </w:t>
      </w:r>
      <w:r>
        <w:t xml:space="preserve">   john de courcy    </w:t>
      </w:r>
      <w:r>
        <w:t xml:space="preserve">   knights    </w:t>
      </w:r>
      <w:r>
        <w:t xml:space="preserve">   king    </w:t>
      </w:r>
      <w:r>
        <w:t xml:space="preserve">   norman    </w:t>
      </w:r>
      <w:r>
        <w:t xml:space="preserve">   northern ireland    </w:t>
      </w:r>
      <w:r>
        <w:t xml:space="preserve">   medevel    </w:t>
      </w:r>
      <w:r>
        <w:t xml:space="preserve">   co.antrim    </w:t>
      </w:r>
      <w:r>
        <w:t xml:space="preserve">   castle    </w:t>
      </w:r>
      <w:r>
        <w:t xml:space="preserve">   carrickfergus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Carrick Castle Wordsearch</dc:title>
  <dcterms:created xsi:type="dcterms:W3CDTF">2021-10-11T02:58:09Z</dcterms:created>
  <dcterms:modified xsi:type="dcterms:W3CDTF">2021-10-11T02:58:09Z</dcterms:modified>
</cp:coreProperties>
</file>