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Cash flow and 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RATIO    </w:t>
      </w:r>
      <w:r>
        <w:t xml:space="preserve">   DEBT    </w:t>
      </w:r>
      <w:r>
        <w:t xml:space="preserve">   DEBT REDUCTION PLAN    </w:t>
      </w:r>
      <w:r>
        <w:t xml:space="preserve">   SAVINGS    </w:t>
      </w:r>
      <w:r>
        <w:t xml:space="preserve">   INCOME    </w:t>
      </w:r>
      <w:r>
        <w:t xml:space="preserve">   VARIABLE EXPENSES    </w:t>
      </w:r>
      <w:r>
        <w:t xml:space="preserve">   FIXED EXPENSES    </w:t>
      </w:r>
      <w:r>
        <w:t xml:space="preserve">   BUDGET    </w:t>
      </w:r>
      <w:r>
        <w:t xml:space="preserve">   LIABILITIES    </w:t>
      </w:r>
      <w:r>
        <w:t xml:space="preserve">   ASSETS    </w:t>
      </w:r>
      <w:r>
        <w:t xml:space="preserve">   NET WORTH    </w:t>
      </w:r>
      <w:r>
        <w:t xml:space="preserve">   PRORATE    </w:t>
      </w:r>
      <w:r>
        <w:t xml:space="preserve">   CASH FLOW ANALYSIS    </w:t>
      </w:r>
      <w:r>
        <w:t xml:space="preserve">   CASH FLOW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flow and budgeting</dc:title>
  <dcterms:created xsi:type="dcterms:W3CDTF">2021-10-11T03:00:11Z</dcterms:created>
  <dcterms:modified xsi:type="dcterms:W3CDTF">2021-10-11T03:00:11Z</dcterms:modified>
</cp:coreProperties>
</file>