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Cataracts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Diabetes    </w:t>
      </w:r>
      <w:r>
        <w:t xml:space="preserve">   Genetic    </w:t>
      </w:r>
      <w:r>
        <w:t xml:space="preserve">   Posterior Sub Capsular    </w:t>
      </w:r>
      <w:r>
        <w:t xml:space="preserve">   Cortical    </w:t>
      </w:r>
      <w:r>
        <w:t xml:space="preserve">   Nuclear Sclerotic    </w:t>
      </w:r>
      <w:r>
        <w:t xml:space="preserve">   Glare    </w:t>
      </w:r>
      <w:r>
        <w:t xml:space="preserve">   Non-infectious    </w:t>
      </w:r>
      <w:r>
        <w:t xml:space="preserve">   Sunlight    </w:t>
      </w:r>
      <w:r>
        <w:t xml:space="preserve">   Nutrients    </w:t>
      </w:r>
      <w:r>
        <w:t xml:space="preserve">   Retina    </w:t>
      </w:r>
      <w:r>
        <w:t xml:space="preserve">   Surgery    </w:t>
      </w:r>
      <w:r>
        <w:t xml:space="preserve">   Lens    </w:t>
      </w:r>
      <w:r>
        <w:t xml:space="preserve">   Eyeglasses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Cataracts</dc:title>
  <dcterms:created xsi:type="dcterms:W3CDTF">2021-10-11T03:00:46Z</dcterms:created>
  <dcterms:modified xsi:type="dcterms:W3CDTF">2021-10-11T03:00:46Z</dcterms:modified>
</cp:coreProperties>
</file>