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Catcher in the rye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Eddie birdsell    </w:t>
      </w:r>
      <w:r>
        <w:t xml:space="preserve">   Ely's    </w:t>
      </w:r>
      <w:r>
        <w:t xml:space="preserve">   Anne Louise Sherman    </w:t>
      </w:r>
      <w:r>
        <w:t xml:space="preserve">   Gloucester Massachusetts    </w:t>
      </w:r>
      <w:r>
        <w:t xml:space="preserve">   Rudolf Schmidt    </w:t>
      </w:r>
      <w:r>
        <w:t xml:space="preserve">   Earnest Monrow    </w:t>
      </w:r>
      <w:r>
        <w:t xml:space="preserve">   Edmont Hotel    </w:t>
      </w:r>
      <w:r>
        <w:t xml:space="preserve">   Ackley    </w:t>
      </w:r>
      <w:r>
        <w:t xml:space="preserve">   Pencey    </w:t>
      </w:r>
      <w:r>
        <w:t xml:space="preserve">   Jane    </w:t>
      </w:r>
      <w:r>
        <w:t xml:space="preserve">   Stradlater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Catcher in the rye </dc:title>
  <dcterms:created xsi:type="dcterms:W3CDTF">2021-10-11T03:00:40Z</dcterms:created>
  <dcterms:modified xsi:type="dcterms:W3CDTF">2021-10-11T03:00:40Z</dcterms:modified>
</cp:coreProperties>
</file>