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short-run economic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Direct tax    </w:t>
      </w:r>
      <w:r>
        <w:t xml:space="preserve">   Indirecttax    </w:t>
      </w:r>
      <w:r>
        <w:t xml:space="preserve">   Commodities    </w:t>
      </w:r>
      <w:r>
        <w:t xml:space="preserve">   Wagerates    </w:t>
      </w:r>
      <w:r>
        <w:t xml:space="preserve">   CapitalGov    </w:t>
      </w:r>
      <w:r>
        <w:t xml:space="preserve">   CurrentGov    </w:t>
      </w:r>
      <w:r>
        <w:t xml:space="preserve">   Exchangerates    </w:t>
      </w:r>
      <w:r>
        <w:t xml:space="preserve">   exports    </w:t>
      </w:r>
      <w:r>
        <w:t xml:space="preserve">   Investment    </w:t>
      </w:r>
      <w:r>
        <w:t xml:space="preserve">   Saving    </w:t>
      </w:r>
      <w:r>
        <w:t xml:space="preserve">   Credit    </w:t>
      </w:r>
      <w:r>
        <w:t xml:space="preserve">   Wealth    </w:t>
      </w:r>
      <w:r>
        <w:t xml:space="preserve">   Confidence    </w:t>
      </w:r>
      <w:r>
        <w:t xml:space="preserve">   Interestrates    </w:t>
      </w:r>
      <w:r>
        <w:t xml:space="preserve">   Income    </w:t>
      </w:r>
      <w:r>
        <w:t xml:space="preserve">   Consumption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short-run economic growth</dc:title>
  <dcterms:created xsi:type="dcterms:W3CDTF">2021-10-11T03:02:32Z</dcterms:created>
  <dcterms:modified xsi:type="dcterms:W3CDTF">2021-10-11T03:02:32Z</dcterms:modified>
</cp:coreProperties>
</file>