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cannibalism    </w:t>
      </w:r>
      <w:r>
        <w:t xml:space="preserve">   europe    </w:t>
      </w:r>
      <w:r>
        <w:t xml:space="preserve">   ominvores    </w:t>
      </w:r>
      <w:r>
        <w:t xml:space="preserve">   huge    </w:t>
      </w:r>
      <w:r>
        <w:t xml:space="preserve">   deformations    </w:t>
      </w:r>
      <w:r>
        <w:t xml:space="preserve">   brown bear    </w:t>
      </w:r>
      <w:r>
        <w:t xml:space="preserve">   extinct    </w:t>
      </w:r>
      <w:r>
        <w:t xml:space="preserve">   humans    </w:t>
      </w:r>
      <w:r>
        <w:t xml:space="preserve">   cave bear    </w:t>
      </w:r>
      <w:r>
        <w:t xml:space="preserve">   ursus sepleaus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 bear</dc:title>
  <dcterms:created xsi:type="dcterms:W3CDTF">2021-10-11T03:02:12Z</dcterms:created>
  <dcterms:modified xsi:type="dcterms:W3CDTF">2021-10-11T03:02:12Z</dcterms:modified>
</cp:coreProperties>
</file>