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Celebrities and 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Anthony Bourdaine    </w:t>
      </w:r>
      <w:r>
        <w:t xml:space="preserve">   Anxiety    </w:t>
      </w:r>
      <w:r>
        <w:t xml:space="preserve">   Bipolar Disorder    </w:t>
      </w:r>
      <w:r>
        <w:t xml:space="preserve">   Blacklisted    </w:t>
      </w:r>
      <w:r>
        <w:t xml:space="preserve">   Depression    </w:t>
      </w:r>
      <w:r>
        <w:t xml:space="preserve">   Faking It    </w:t>
      </w:r>
      <w:r>
        <w:t xml:space="preserve">   Fear    </w:t>
      </w:r>
      <w:r>
        <w:t xml:space="preserve">   Kate Spade    </w:t>
      </w:r>
      <w:r>
        <w:t xml:space="preserve">   Kevin Love    </w:t>
      </w:r>
      <w:r>
        <w:t xml:space="preserve">   Panic Attack    </w:t>
      </w:r>
      <w:r>
        <w:t xml:space="preserve">   Successful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and Mental Health </dc:title>
  <dcterms:created xsi:type="dcterms:W3CDTF">2021-10-11T03:03:53Z</dcterms:created>
  <dcterms:modified xsi:type="dcterms:W3CDTF">2021-10-11T03:03:53Z</dcterms:modified>
</cp:coreProperties>
</file>