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membranes that extend throughout much of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 structural support to the cell and may be involved in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network of thin threads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holes on nuclear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appear to allow a direct bridge of cytoplasm from one cell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plastids that produce and store other pigments that impart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fluid-filled sacs in the membrane that may contain a wide variety of dissolved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tiny structures which manufacture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consists mostly of fibers of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substances stored in vacuoles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trapped light energy converted to chemical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stack of membranous sacs in which various molecules are manufactured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cylindrical bundles of microtubules that seem to give rise to the longer spindle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fluid that fills the space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a true membrane-enclosed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structureless fluid in the remaining portion of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involved in movement and attached to other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prominent structure within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served to store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 various enzymes not involved with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completely covers the entire cell and serves to hold it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membrane of a vacuole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Cell Wall    </w:t>
      </w:r>
      <w:r>
        <w:t xml:space="preserve">   plasmodesma    </w:t>
      </w:r>
      <w:r>
        <w:t xml:space="preserve">   Vacuole    </w:t>
      </w:r>
      <w:r>
        <w:t xml:space="preserve">   Tonoplast    </w:t>
      </w:r>
      <w:r>
        <w:t xml:space="preserve">   Crystal    </w:t>
      </w:r>
      <w:r>
        <w:t xml:space="preserve">   Chloroplast    </w:t>
      </w:r>
      <w:r>
        <w:t xml:space="preserve">   Leucoplast    </w:t>
      </w:r>
      <w:r>
        <w:t xml:space="preserve">   Chromoplast    </w:t>
      </w:r>
      <w:r>
        <w:t xml:space="preserve">   Golgi Complex    </w:t>
      </w:r>
      <w:r>
        <w:t xml:space="preserve">   Ribosome    </w:t>
      </w:r>
      <w:r>
        <w:t xml:space="preserve">   Endoplasmic Reticulum    </w:t>
      </w:r>
      <w:r>
        <w:t xml:space="preserve">   Mitochondrion    </w:t>
      </w:r>
      <w:r>
        <w:t xml:space="preserve">   Microtubule    </w:t>
      </w:r>
      <w:r>
        <w:t xml:space="preserve">   Microfilament    </w:t>
      </w:r>
      <w:r>
        <w:t xml:space="preserve">   Lysosome    </w:t>
      </w:r>
      <w:r>
        <w:t xml:space="preserve">   Microbody    </w:t>
      </w:r>
      <w:r>
        <w:t xml:space="preserve">   Hyaloplasm    </w:t>
      </w:r>
      <w:r>
        <w:t xml:space="preserve">   Nuclear Envelope    </w:t>
      </w:r>
      <w:r>
        <w:t xml:space="preserve">   Nucear Pore    </w:t>
      </w:r>
      <w:r>
        <w:t xml:space="preserve">   Nucleolus    </w:t>
      </w:r>
      <w:r>
        <w:t xml:space="preserve">   Chromatin    </w:t>
      </w:r>
      <w:r>
        <w:t xml:space="preserve">   Nuclear Sap    </w:t>
      </w:r>
      <w:r>
        <w:t xml:space="preserve">   Centriole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2021-10-11T03:06:08Z</dcterms:created>
  <dcterms:modified xsi:type="dcterms:W3CDTF">2021-10-11T03:06:08Z</dcterms:modified>
</cp:coreProperties>
</file>