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energy-requiring process that moves material across a cell membrane against a concentration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comparing two solutions, the solution with the lesser concentration of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Golgi apparatus, stack of membranes in the cell that modifies, sorts, and packages proteins from the endoplasmic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found in cells of plants and some other organisms that captures the energy from sunlight and converts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diffusion of water through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organism whose cells contain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Idea that all living things are composed of cells, cells are the basic units of structure and function in living things, and new cells are produced from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organelle that stores materials such as water, salts, proteins,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unicellular organism lacking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Plant – inside cell wall Animal – outer layer; cholesterol Double layer of phospholipids with proteins Selectively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two tiny structures located in the cytoplasm of animal cells near the nuclear envelope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 cell takes material into the cell by infolding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double-layered sheet that forms the core of nearly all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particle in the cell on which proteins are assembled; made of RNA and protein endoplasmic reticulum, internal membrane system in cells in which lipid components of the cell membrane are assembled and some proteins are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cells develop in different ways to perform different tasks organ, group of tissues that work together to perform closely related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material inside the cell membrane—not including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specific molecules across cell membranes through protein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of two membranes that surrounds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network of protein filaments within some cells that helps the cell maintain its shape and is involved in many forms of cell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Large, oval May contain 1 or more nucleoli 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threadlike structure within the nucleus containing the genetic information that is passed from one generation of cells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Surrounds nucleus Double membrane Selectively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organelle filled with enzymes needed to break down certain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specialized structure that performs important cellular functions within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Outer layer Rigid &amp; strong Made of cellulose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Nucleus    </w:t>
      </w:r>
      <w:r>
        <w:t xml:space="preserve">   Cell Membrane    </w:t>
      </w:r>
      <w:r>
        <w:t xml:space="preserve">   Nuclear membrane    </w:t>
      </w:r>
      <w:r>
        <w:t xml:space="preserve">   Cell theory    </w:t>
      </w:r>
      <w:r>
        <w:t xml:space="preserve">   eukaryote    </w:t>
      </w:r>
      <w:r>
        <w:t xml:space="preserve">   prokaryote    </w:t>
      </w:r>
      <w:r>
        <w:t xml:space="preserve">   cytoplasm    </w:t>
      </w:r>
      <w:r>
        <w:t xml:space="preserve">   organelle    </w:t>
      </w:r>
      <w:r>
        <w:t xml:space="preserve">   nuclear envelope    </w:t>
      </w:r>
      <w:r>
        <w:t xml:space="preserve">   Chromosome    </w:t>
      </w:r>
      <w:r>
        <w:t xml:space="preserve">   ribosome    </w:t>
      </w:r>
      <w:r>
        <w:t xml:space="preserve">   Golgi apparatus    </w:t>
      </w:r>
      <w:r>
        <w:t xml:space="preserve">   lysosome    </w:t>
      </w:r>
      <w:r>
        <w:t xml:space="preserve">   vacuole    </w:t>
      </w:r>
      <w:r>
        <w:t xml:space="preserve">   chloroplast    </w:t>
      </w:r>
      <w:r>
        <w:t xml:space="preserve">   cytoskeleton    </w:t>
      </w:r>
      <w:r>
        <w:t xml:space="preserve">   centriole    </w:t>
      </w:r>
      <w:r>
        <w:t xml:space="preserve">   lipid bilayer    </w:t>
      </w:r>
      <w:r>
        <w:t xml:space="preserve">   osmosis    </w:t>
      </w:r>
      <w:r>
        <w:t xml:space="preserve">   facilitated diffusion    </w:t>
      </w:r>
      <w:r>
        <w:t xml:space="preserve">   cell specialization    </w:t>
      </w:r>
      <w:r>
        <w:t xml:space="preserve">   active transport    </w:t>
      </w:r>
      <w:r>
        <w:t xml:space="preserve">   endocytosis    </w:t>
      </w:r>
      <w:r>
        <w:t xml:space="preserve">   hypotonic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Functions </dc:title>
  <dcterms:created xsi:type="dcterms:W3CDTF">2021-10-12T14:02:55Z</dcterms:created>
  <dcterms:modified xsi:type="dcterms:W3CDTF">2021-10-12T14:02:55Z</dcterms:modified>
</cp:coreProperties>
</file>