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Specialised    </w:t>
      </w:r>
      <w:r>
        <w:t xml:space="preserve">   Plasmid    </w:t>
      </w:r>
      <w:r>
        <w:t xml:space="preserve">   Flagella    </w:t>
      </w:r>
      <w:r>
        <w:t xml:space="preserve">   Ribosome    </w:t>
      </w:r>
      <w:r>
        <w:t xml:space="preserve">   Osmosis    </w:t>
      </w:r>
      <w:r>
        <w:t xml:space="preserve">   Diffusion    </w:t>
      </w:r>
      <w:r>
        <w:t xml:space="preserve">   Vacuole    </w:t>
      </w:r>
      <w:r>
        <w:t xml:space="preserve">   Cell wall    </w:t>
      </w:r>
      <w:r>
        <w:t xml:space="preserve">   Cell membrane    </w:t>
      </w:r>
      <w:r>
        <w:t xml:space="preserve">   Cytoplasm    </w:t>
      </w:r>
      <w:r>
        <w:t xml:space="preserve">   Mitochondria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Wordsearch</dc:title>
  <dcterms:created xsi:type="dcterms:W3CDTF">2021-10-11T03:08:32Z</dcterms:created>
  <dcterms:modified xsi:type="dcterms:W3CDTF">2021-10-11T03:08:32Z</dcterms:modified>
</cp:coreProperties>
</file>