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Cells and their Organelles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CELL WALL    </w:t>
      </w:r>
      <w:r>
        <w:t xml:space="preserve">   CYTOSKELETON    </w:t>
      </w:r>
      <w:r>
        <w:t xml:space="preserve">   EUKARYOTIC    </w:t>
      </w:r>
      <w:r>
        <w:t xml:space="preserve">   GOLGI    </w:t>
      </w:r>
      <w:r>
        <w:t xml:space="preserve">   LYSOSOME    </w:t>
      </w:r>
      <w:r>
        <w:t xml:space="preserve">   MITOCHONDRIA    </w:t>
      </w:r>
      <w:r>
        <w:t xml:space="preserve">   NUCLEUS    </w:t>
      </w:r>
      <w:r>
        <w:t xml:space="preserve">   PROKARYOTIC    </w:t>
      </w:r>
      <w:r>
        <w:t xml:space="preserve">   RIBOSOME    </w:t>
      </w:r>
      <w:r>
        <w:t xml:space="preserve">  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and their Organelles</dc:title>
  <dcterms:created xsi:type="dcterms:W3CDTF">2021-10-11T03:06:47Z</dcterms:created>
  <dcterms:modified xsi:type="dcterms:W3CDTF">2021-10-11T03:06:47Z</dcterms:modified>
</cp:coreProperties>
</file>