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Mitochondria    </w:t>
      </w:r>
      <w:r>
        <w:t xml:space="preserve">   Electrontransportchain    </w:t>
      </w:r>
      <w:r>
        <w:t xml:space="preserve">   Krebscycle    </w:t>
      </w:r>
      <w:r>
        <w:t xml:space="preserve">   Aerobic    </w:t>
      </w:r>
      <w:r>
        <w:t xml:space="preserve">   Alcoholicfermentation    </w:t>
      </w:r>
      <w:r>
        <w:t xml:space="preserve">   Anaerobic    </w:t>
      </w:r>
      <w:r>
        <w:t xml:space="preserve">   Lacticacidfermentation    </w:t>
      </w:r>
      <w:r>
        <w:t xml:space="preserve">   Cellularrespiration    </w:t>
      </w:r>
      <w:r>
        <w:t xml:space="preserve">   Glycolysis    </w:t>
      </w:r>
      <w:r>
        <w:t xml:space="preserve">   Calorie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</dc:title>
  <dcterms:created xsi:type="dcterms:W3CDTF">2021-10-11T03:07:36Z</dcterms:created>
  <dcterms:modified xsi:type="dcterms:W3CDTF">2021-10-11T03:07:36Z</dcterms:modified>
</cp:coreProperties>
</file>