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ATP    </w:t>
      </w:r>
      <w:r>
        <w:t xml:space="preserve">   carbon dioxide    </w:t>
      </w:r>
      <w:r>
        <w:t xml:space="preserve">   cellular respiration    </w:t>
      </w:r>
      <w:r>
        <w:t xml:space="preserve">   consumer    </w:t>
      </w:r>
      <w:r>
        <w:t xml:space="preserve">   energy    </w:t>
      </w:r>
      <w:r>
        <w:t xml:space="preserve">   glucose    </w:t>
      </w:r>
      <w:r>
        <w:t xml:space="preserve">   heterotroph    </w:t>
      </w:r>
      <w:r>
        <w:t xml:space="preserve">   mitochondria    </w:t>
      </w:r>
      <w:r>
        <w:t xml:space="preserve">   oxygen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</dc:title>
  <dcterms:created xsi:type="dcterms:W3CDTF">2021-10-11T03:07:53Z</dcterms:created>
  <dcterms:modified xsi:type="dcterms:W3CDTF">2021-10-11T03:07:53Z</dcterms:modified>
</cp:coreProperties>
</file>