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Cendrillion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nannin    </w:t>
      </w:r>
      <w:r>
        <w:t xml:space="preserve">   blanchisseuse    </w:t>
      </w:r>
      <w:r>
        <w:t xml:space="preserve">   peasant    </w:t>
      </w:r>
      <w:r>
        <w:t xml:space="preserve">   orphan    </w:t>
      </w:r>
      <w:r>
        <w:t xml:space="preserve">   commotion    </w:t>
      </w:r>
      <w:r>
        <w:t xml:space="preserve">   crossly    </w:t>
      </w:r>
      <w:r>
        <w:t xml:space="preserve">   peered    </w:t>
      </w:r>
      <w:r>
        <w:t xml:space="preserve">   riddance    </w:t>
      </w:r>
      <w:r>
        <w:t xml:space="preserve">   well-spoken    </w:t>
      </w:r>
      <w:r>
        <w:t xml:space="preserve">   elegant    </w:t>
      </w:r>
      <w:r>
        <w:t xml:space="preserve">   lightened    </w:t>
      </w:r>
      <w:r>
        <w:t xml:space="preserve">   handful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Cendrillion</dc:title>
  <dcterms:created xsi:type="dcterms:W3CDTF">2021-10-11T03:08:25Z</dcterms:created>
  <dcterms:modified xsi:type="dcterms:W3CDTF">2021-10-11T03:08:25Z</dcterms:modified>
</cp:coreProperties>
</file>