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Sterile Processing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Nashville State CC    </w:t>
      </w:r>
      <w:r>
        <w:t xml:space="preserve">   Equipment    </w:t>
      </w:r>
      <w:r>
        <w:t xml:space="preserve">   Sterilization    </w:t>
      </w:r>
      <w:r>
        <w:t xml:space="preserve">   Cases    </w:t>
      </w:r>
      <w:r>
        <w:t xml:space="preserve">   Auto Claves    </w:t>
      </w:r>
      <w:r>
        <w:t xml:space="preserve">   Vanderbilt Medical Center    </w:t>
      </w:r>
      <w:r>
        <w:t xml:space="preserve">   Surgical Instrumentation    </w:t>
      </w:r>
      <w:r>
        <w:t xml:space="preserve">   Decontam    </w:t>
      </w:r>
      <w:r>
        <w:t xml:space="preserve">   Assemble    </w:t>
      </w:r>
      <w:r>
        <w:t xml:space="preserve">   Sterile Processing Tech    </w:t>
      </w:r>
      <w:r>
        <w:t xml:space="preserve">   CRCST Certification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Sterile Processing </dc:title>
  <dcterms:created xsi:type="dcterms:W3CDTF">2021-10-11T03:08:11Z</dcterms:created>
  <dcterms:modified xsi:type="dcterms:W3CDTF">2021-10-11T03:08:11Z</dcterms:modified>
</cp:coreProperties>
</file>