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Cer Rico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El te    </w:t>
      </w:r>
      <w:r>
        <w:t xml:space="preserve">   El pavo    </w:t>
      </w:r>
      <w:r>
        <w:t xml:space="preserve">   El bistec    </w:t>
      </w:r>
      <w:r>
        <w:t xml:space="preserve">   La magelena    </w:t>
      </w:r>
      <w:r>
        <w:t xml:space="preserve">   La manzana    </w:t>
      </w:r>
      <w:r>
        <w:t xml:space="preserve">   La salchrcha    </w:t>
      </w:r>
      <w:r>
        <w:t xml:space="preserve">   La leche    </w:t>
      </w:r>
      <w:r>
        <w:t xml:space="preserve">   Las judias verdes    </w:t>
      </w:r>
      <w:r>
        <w:t xml:space="preserve">   La pina    </w:t>
      </w:r>
      <w:r>
        <w:t xml:space="preserve">   El pan    </w:t>
      </w:r>
      <w:r>
        <w:t xml:space="preserve">   El pastel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 Rico</dc:title>
  <dcterms:created xsi:type="dcterms:W3CDTF">2022-01-27T03:46:49Z</dcterms:created>
  <dcterms:modified xsi:type="dcterms:W3CDTF">2022-01-27T03:46:49Z</dcterms:modified>
</cp:coreProperties>
</file>