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p>
      <w:pPr>
        <w:pStyle w:val="Questions"/>
      </w:pPr>
      <w:r>
        <w:t xml:space="preserve">1. GSONICR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R'TEPSTO EGLU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AVIDD ALSTYEB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STGINUKI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AEAEBSSGML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MLEAT RIB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SABL DBLGINUI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OWL RIEELF NIRCAGV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ERARIAVNT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ILTENTFG NEKFI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YBRDENO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SALB SOHEUS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IRA USBBLBE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IMCAESCR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EDLEEN OOTL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TARHAHRDLEE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ETW ENMNRVEITNO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SLAB RORLEL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EGMRIAY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Scoring    </w:t>
      </w:r>
      <w:r>
        <w:t xml:space="preserve">   Potter's Glue    </w:t>
      </w:r>
      <w:r>
        <w:t xml:space="preserve">   David Stabley    </w:t>
      </w:r>
      <w:r>
        <w:t xml:space="preserve">   Kintsugi    </w:t>
      </w:r>
      <w:r>
        <w:t xml:space="preserve">   Assemblage    </w:t>
      </w:r>
      <w:r>
        <w:t xml:space="preserve">   Metal Rib    </w:t>
      </w:r>
      <w:r>
        <w:t xml:space="preserve">   Slab Building    </w:t>
      </w:r>
      <w:r>
        <w:t xml:space="preserve">   Low Relief Carving    </w:t>
      </w:r>
      <w:r>
        <w:t xml:space="preserve">   Narrative    </w:t>
      </w:r>
      <w:r>
        <w:t xml:space="preserve">   Kiln    </w:t>
      </w:r>
      <w:r>
        <w:t xml:space="preserve">   Fettling Knife    </w:t>
      </w:r>
      <w:r>
        <w:t xml:space="preserve">   Bonedry    </w:t>
      </w:r>
      <w:r>
        <w:t xml:space="preserve">   Slab Houses    </w:t>
      </w:r>
      <w:r>
        <w:t xml:space="preserve">   Air Bubbles    </w:t>
      </w:r>
      <w:r>
        <w:t xml:space="preserve">   Ceramics    </w:t>
      </w:r>
      <w:r>
        <w:t xml:space="preserve">   Needle Tool    </w:t>
      </w:r>
      <w:r>
        <w:t xml:space="preserve">   Leatherhard    </w:t>
      </w:r>
      <w:r>
        <w:t xml:space="preserve">   Wet Environment    </w:t>
      </w:r>
      <w:r>
        <w:t xml:space="preserve">   Slab Roller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2021-10-11T03:09:13Z</dcterms:created>
  <dcterms:modified xsi:type="dcterms:W3CDTF">2021-10-11T03:09:13Z</dcterms:modified>
</cp:coreProperties>
</file>