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Ch.13 Domestic &amp; Economic Policy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U.S. Treasury securities    </w:t>
      </w:r>
      <w:r>
        <w:t xml:space="preserve">   TANF    </w:t>
      </w:r>
      <w:r>
        <w:t xml:space="preserve">   Recession    </w:t>
      </w:r>
      <w:r>
        <w:t xml:space="preserve">   Public Debt    </w:t>
      </w:r>
      <w:r>
        <w:t xml:space="preserve">   Federal Reserve System    </w:t>
      </w:r>
      <w:r>
        <w:t xml:space="preserve">   EIS    </w:t>
      </w:r>
      <w:r>
        <w:t xml:space="preserve">   national health insurance    </w:t>
      </w:r>
      <w:r>
        <w:t xml:space="preserve">   Monetary Policy    </w:t>
      </w:r>
      <w:r>
        <w:t xml:space="preserve">   Medicare    </w:t>
      </w:r>
      <w:r>
        <w:t xml:space="preserve">   Medicaid    </w:t>
      </w:r>
      <w:r>
        <w:t xml:space="preserve">   Loophole    </w:t>
      </w:r>
      <w:r>
        <w:t xml:space="preserve">   Keynesian Economics    </w:t>
      </w:r>
      <w:r>
        <w:t xml:space="preserve">   Income Transfer    </w:t>
      </w:r>
      <w:r>
        <w:t xml:space="preserve">   In-Kind Subsidy    </w:t>
      </w:r>
      <w:r>
        <w:t xml:space="preserve">   Gross Domestic Product     </w:t>
      </w:r>
      <w:r>
        <w:t xml:space="preserve">   Fiscal Policy    </w:t>
      </w:r>
      <w:r>
        <w:t xml:space="preserve">   Domestic Policy    </w:t>
      </w:r>
      <w:r>
        <w:t xml:space="preserve">   Budget Deficit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Ch.13 Domestic &amp; Economic Policy </dc:title>
  <dcterms:created xsi:type="dcterms:W3CDTF">2021-10-11T03:11:10Z</dcterms:created>
  <dcterms:modified xsi:type="dcterms:W3CDTF">2021-10-11T03:11:10Z</dcterms:modified>
</cp:coreProperties>
</file>