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(Ch.3-4)Vocabulary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Furies    </w:t>
      </w:r>
      <w:r>
        <w:t xml:space="preserve">   Regiment    </w:t>
      </w:r>
      <w:r>
        <w:t xml:space="preserve">   Rebel    </w:t>
      </w:r>
      <w:r>
        <w:t xml:space="preserve">   Assail    </w:t>
      </w:r>
      <w:r>
        <w:t xml:space="preserve">   Inauguration    </w:t>
      </w:r>
      <w:r>
        <w:t xml:space="preserve">   Correspondent    </w:t>
      </w:r>
      <w:r>
        <w:t xml:space="preserve">   Provisional    </w:t>
      </w:r>
      <w:r>
        <w:t xml:space="preserve">   Resign    </w:t>
      </w:r>
      <w:r>
        <w:t xml:space="preserve">   Confederate    </w:t>
      </w:r>
      <w:r>
        <w:t xml:space="preserve">   Secede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(Ch.3-4)Vocabulary Extra Credit</dc:title>
  <dcterms:created xsi:type="dcterms:W3CDTF">2021-10-10T23:53:34Z</dcterms:created>
  <dcterms:modified xsi:type="dcterms:W3CDTF">2021-10-10T23:53:34Z</dcterms:modified>
</cp:coreProperties>
</file>