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 36 business and the environment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federal statute that requires all states to develop air quality standards that are at least as rigorous as the federal standards. This statute sets primary and secondary standards and regulates both stationary and mobile pollution </w:t>
            </w:r>
          </w:p>
          <w:p>
            <w:pPr>
              <w:keepLines/>
              <w:pStyle w:val="CluesTiny"/>
            </w:pPr>
            <w:r>
              <w:rPr>
                <w:b w:val="true"/>
                <w:bCs w:val="true"/>
              </w:rPr>
              <w:t xml:space="preserve">5. </w:t>
            </w:r>
            <w:r>
              <w:t xml:space="preserve">the unauthorized entry of pollutants onto another person's land or water </w:t>
            </w:r>
          </w:p>
          <w:p>
            <w:pPr>
              <w:keepLines/>
              <w:pStyle w:val="CluesTiny"/>
            </w:pPr>
            <w:r>
              <w:rPr>
                <w:b w:val="true"/>
                <w:bCs w:val="true"/>
              </w:rPr>
              <w:t xml:space="preserve">10. </w:t>
            </w:r>
            <w:r>
              <w:t xml:space="preserve">	An assessment of the environmental consequences of a planned project that must be approved prior to commencement of any project with significant federal involvement </w:t>
            </w:r>
          </w:p>
          <w:p>
            <w:pPr>
              <w:keepLines/>
              <w:pStyle w:val="CluesTiny"/>
            </w:pPr>
            <w:r>
              <w:rPr>
                <w:b w:val="true"/>
                <w:bCs w:val="true"/>
              </w:rPr>
              <w:t xml:space="preserve">11. </w:t>
            </w:r>
            <w:r>
              <w:t xml:space="preserve">the rising of global temperatures due to the increased burning of fossil fuels that has loaded the atmosphere with heat trapping carbon dioxide </w:t>
            </w:r>
          </w:p>
        </w:tc>
        <w:tc>
          <w:p>
            <w:pPr>
              <w:pStyle w:val="CluesTiny"/>
            </w:pPr>
            <w:r>
              <w:rPr>
                <w:b w:val="true"/>
                <w:bCs w:val="true"/>
              </w:rPr>
              <w:t xml:space="preserve">Down</w:t>
            </w:r>
          </w:p>
          <w:p>
            <w:pPr>
              <w:keepLines/>
              <w:pStyle w:val="CluesTiny"/>
            </w:pPr>
            <w:r>
              <w:rPr>
                <w:b w:val="true"/>
                <w:bCs w:val="true"/>
              </w:rPr>
              <w:t xml:space="preserve">1. </w:t>
            </w:r>
            <w:r>
              <w:t xml:space="preserve">A federal statute that requires that any project with significant federal involvement such as federal financing must have an improved environmental impact statement prior to the commencement of any work on the project (1970)</w:t>
            </w:r>
          </w:p>
          <w:p>
            <w:pPr>
              <w:keepLines/>
              <w:pStyle w:val="CluesTiny"/>
            </w:pPr>
            <w:r>
              <w:rPr>
                <w:b w:val="true"/>
                <w:bCs w:val="true"/>
              </w:rPr>
              <w:t xml:space="preserve">2. </w:t>
            </w:r>
            <w:r>
              <w:t xml:space="preserve">a nuisance that impacts private property </w:t>
            </w:r>
          </w:p>
          <w:p>
            <w:pPr>
              <w:keepLines/>
              <w:pStyle w:val="CluesTiny"/>
            </w:pPr>
            <w:r>
              <w:rPr>
                <w:b w:val="true"/>
                <w:bCs w:val="true"/>
              </w:rPr>
              <w:t xml:space="preserve">4. </w:t>
            </w:r>
            <w:r>
              <w:t xml:space="preserve">a nuisance that impacts public property </w:t>
            </w:r>
          </w:p>
          <w:p>
            <w:pPr>
              <w:keepLines/>
              <w:pStyle w:val="CluesTiny"/>
            </w:pPr>
            <w:r>
              <w:rPr>
                <w:b w:val="true"/>
                <w:bCs w:val="true"/>
              </w:rPr>
              <w:t xml:space="preserve">6. </w:t>
            </w:r>
            <w:r>
              <w:t xml:space="preserve">a form of pollution caused by the discharge of sulfur emissions into the atmosphere </w:t>
            </w:r>
          </w:p>
          <w:p>
            <w:pPr>
              <w:keepLines/>
              <w:pStyle w:val="CluesTiny"/>
            </w:pPr>
            <w:r>
              <w:rPr>
                <w:b w:val="true"/>
                <w:bCs w:val="true"/>
              </w:rPr>
              <w:t xml:space="preserve">7. </w:t>
            </w:r>
            <w:r>
              <w:t xml:space="preserve">a federal statute that sets minimum standards for water purity </w:t>
            </w:r>
          </w:p>
          <w:p>
            <w:pPr>
              <w:keepLines/>
              <w:pStyle w:val="CluesTiny"/>
            </w:pPr>
            <w:r>
              <w:rPr>
                <w:b w:val="true"/>
                <w:bCs w:val="true"/>
              </w:rPr>
              <w:t xml:space="preserve">8. </w:t>
            </w:r>
            <w:r>
              <w:t xml:space="preserve">the federal agency that conducts environmental research, assist states and municipalities with grants and technical advice, and administers the federal pollution laws that cover businesses </w:t>
            </w:r>
          </w:p>
          <w:p>
            <w:pPr>
              <w:keepLines/>
              <w:pStyle w:val="CluesTiny"/>
            </w:pPr>
            <w:r>
              <w:rPr>
                <w:b w:val="true"/>
                <w:bCs w:val="true"/>
              </w:rPr>
              <w:t xml:space="preserve">9. </w:t>
            </w:r>
            <w:r>
              <w:t xml:space="preserve">a federal statute AKA as the comprehensive environmental response, compensation and liability act that regulates the dumping of waste onto land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36 business and the environment </dc:title>
  <dcterms:created xsi:type="dcterms:W3CDTF">2021-10-11T03:10:49Z</dcterms:created>
  <dcterms:modified xsi:type="dcterms:W3CDTF">2021-10-11T03:10:49Z</dcterms:modified>
</cp:coreProperties>
</file>