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8 Image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Scattering that results from the loss of some energy of the incoming photon when it ejects an outer-shell electron from a tissue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electron ejected from an atom during a  photoelectric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expression of the ability of an image intensifier tube to convert x-ray energy into light energy and increase the brightness of the image in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During fluoroscopy, the process of creating a brighter visible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attenuated x-ray beam leaving the patient that is composed of both transmitted and scattered radiation; also called exit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layer of the image intensifier made of cesium iodide and bonded to the curved surface of the tube itself. It absorbs the remnant x-ray photon energy and emits light in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ejected electron resulting from compton effect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use of continuous beam of x-rays to create dynamic images of internal structures that can be viewed on a display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device that receives the radiation leaving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Those x-ray photons removed from the x-ray beam as a result of the uptake of their energy by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layer of the image intensifier made of cesium and antimony compounds. these metals emit electrons in response to light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Negatively charged plates along the length of the image-intensifier tube that repel the electron stream, focusing it on the small output phosphor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expression of luminance at the output phosphor divided by the input exposure rate; its unit of measure is the candela per square meter per milliroentgen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Incoming photons are not absorbed, but instead lose energy during interactions with the atoms composing the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Reduction in the energy or number of photons in the primary x-ray beam after it interacts with anatomic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expression of the ratio of the number of light photons at the output phosphor to the number of light photons emitted in the input phosphor;represents the tube's conversion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between the x-ray photons that are absorbed photoelectrically versus those that penetrate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attenuated x-ray beam leaves the patient and is composed of both transmitted and scattered radiation; also called remnant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interaction that occurs with low-energy x-rays, typically below the diagnostic range. the incoming photon interacts with the atom, causing it to become excited. the x-ray does not lose energy,but changes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expression of the degree to which the image is minified (made smaller) from input phosphor to output phosphor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electron ejected from an atom during a Compton scattering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Removal of an electron from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diagnostic range, the total absorption of the incident photon by ejecting an inner shell electron of a tissue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invisible image that exists on the image receptor before it has been processed.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layer in the image intensifier that absorbs the electron stream and emits light in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visible radiographic image on the exposed film after processing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Unwanted exposure on the radiographic image that does not provide any diagnostic information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attenuation    </w:t>
      </w:r>
      <w:r>
        <w:t xml:space="preserve">   brightness gain    </w:t>
      </w:r>
      <w:r>
        <w:t xml:space="preserve">   coherent scattering     </w:t>
      </w:r>
      <w:r>
        <w:t xml:space="preserve">   compton effect    </w:t>
      </w:r>
      <w:r>
        <w:t xml:space="preserve">   compton electron    </w:t>
      </w:r>
      <w:r>
        <w:t xml:space="preserve">   conversion factor    </w:t>
      </w:r>
      <w:r>
        <w:t xml:space="preserve">    differential absorption    </w:t>
      </w:r>
      <w:r>
        <w:t xml:space="preserve">   electrostatic focusing lenses    </w:t>
      </w:r>
      <w:r>
        <w:t xml:space="preserve">   exit radiation     </w:t>
      </w:r>
      <w:r>
        <w:t xml:space="preserve">   fluoroscopy    </w:t>
      </w:r>
      <w:r>
        <w:t xml:space="preserve">   flux gain     </w:t>
      </w:r>
      <w:r>
        <w:t xml:space="preserve">   fog    </w:t>
      </w:r>
      <w:r>
        <w:t xml:space="preserve">   image intensification     </w:t>
      </w:r>
      <w:r>
        <w:t xml:space="preserve">   image receptor     </w:t>
      </w:r>
      <w:r>
        <w:t xml:space="preserve">   input phosphor    </w:t>
      </w:r>
      <w:r>
        <w:t xml:space="preserve">   ionization    </w:t>
      </w:r>
      <w:r>
        <w:t xml:space="preserve">   latent image    </w:t>
      </w:r>
      <w:r>
        <w:t xml:space="preserve">   manifest image    </w:t>
      </w:r>
      <w:r>
        <w:t xml:space="preserve">   Minification gain    </w:t>
      </w:r>
      <w:r>
        <w:t xml:space="preserve">   output phosphor    </w:t>
      </w:r>
      <w:r>
        <w:t xml:space="preserve">    photocathode    </w:t>
      </w:r>
      <w:r>
        <w:t xml:space="preserve">   photoelectric effect    </w:t>
      </w:r>
      <w:r>
        <w:t xml:space="preserve">   photoelectron    </w:t>
      </w:r>
      <w:r>
        <w:t xml:space="preserve">   remnant radiation    </w:t>
      </w:r>
      <w:r>
        <w:t xml:space="preserve">   scattering    </w:t>
      </w:r>
      <w:r>
        <w:t xml:space="preserve">    secondary electron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8 Image Production</dc:title>
  <dcterms:created xsi:type="dcterms:W3CDTF">2021-10-11T03:11:58Z</dcterms:created>
  <dcterms:modified xsi:type="dcterms:W3CDTF">2021-10-11T03:11:58Z</dcterms:modified>
</cp:coreProperties>
</file>