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Chanukah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miracle    </w:t>
      </w:r>
      <w:r>
        <w:t xml:space="preserve">   donuts    </w:t>
      </w:r>
      <w:r>
        <w:t xml:space="preserve">   eight days    </w:t>
      </w:r>
      <w:r>
        <w:t xml:space="preserve">   candles    </w:t>
      </w:r>
      <w:r>
        <w:t xml:space="preserve">   oil    </w:t>
      </w:r>
      <w:r>
        <w:t xml:space="preserve">   presents    </w:t>
      </w:r>
      <w:r>
        <w:t xml:space="preserve">   gelt    </w:t>
      </w:r>
      <w:r>
        <w:t xml:space="preserve">   dreidel    </w:t>
      </w:r>
      <w:r>
        <w:t xml:space="preserve">   maccabee    </w:t>
      </w:r>
      <w:r>
        <w:t xml:space="preserve">   latkes    </w:t>
      </w:r>
      <w:r>
        <w:t xml:space="preserve">   menorah    </w:t>
      </w:r>
      <w:r>
        <w:t xml:space="preserve">   chanukah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 Word Search</dc:title>
  <dcterms:created xsi:type="dcterms:W3CDTF">2021-10-11T03:13:20Z</dcterms:created>
  <dcterms:modified xsi:type="dcterms:W3CDTF">2021-10-11T03:13:20Z</dcterms:modified>
</cp:coreProperties>
</file>