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junk    </w:t>
      </w:r>
      <w:r>
        <w:t xml:space="preserve">   currency    </w:t>
      </w:r>
      <w:r>
        <w:t xml:space="preserve">   barge    </w:t>
      </w:r>
      <w:r>
        <w:t xml:space="preserve">   paddies    </w:t>
      </w:r>
      <w:r>
        <w:t xml:space="preserve">   chainpumps    </w:t>
      </w:r>
      <w:r>
        <w:t xml:space="preserve">   harrow    </w:t>
      </w:r>
      <w:r>
        <w:t xml:space="preserve">   typhoons    </w:t>
      </w:r>
      <w:r>
        <w:t xml:space="preserve">   urbanization    </w:t>
      </w:r>
      <w:r>
        <w:t xml:space="preserve">   economy    </w:t>
      </w:r>
      <w:r>
        <w:t xml:space="preserve">   commerce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 17</dc:title>
  <dcterms:created xsi:type="dcterms:W3CDTF">2021-10-11T03:14:28Z</dcterms:created>
  <dcterms:modified xsi:type="dcterms:W3CDTF">2021-10-11T03:14:28Z</dcterms:modified>
</cp:coreProperties>
</file>