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cloture    </w:t>
      </w:r>
      <w:r>
        <w:t xml:space="preserve">   filibuster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resolution    </w:t>
      </w:r>
      <w:r>
        <w:t xml:space="preserve">   concurrent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joint committee    </w:t>
      </w:r>
      <w:r>
        <w:t xml:space="preserve">   select committee    </w:t>
      </w:r>
      <w:r>
        <w:t xml:space="preserve">   standing committee    </w:t>
      </w:r>
      <w:r>
        <w:t xml:space="preserve">   seniority rule    </w:t>
      </w:r>
      <w:r>
        <w:t xml:space="preserve">   committee chairmen    </w:t>
      </w:r>
      <w:r>
        <w:t xml:space="preserve">   whip    </w:t>
      </w:r>
      <w:r>
        <w:t xml:space="preserve">   floor leader    </w:t>
      </w:r>
      <w:r>
        <w:t xml:space="preserve">   party caucus    </w:t>
      </w:r>
      <w:r>
        <w:t xml:space="preserve">   president pro tempore    </w:t>
      </w:r>
      <w:r>
        <w:t xml:space="preserve">   president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</dc:title>
  <dcterms:created xsi:type="dcterms:W3CDTF">2021-10-11T03:18:56Z</dcterms:created>
  <dcterms:modified xsi:type="dcterms:W3CDTF">2021-10-11T03:18:56Z</dcterms:modified>
</cp:coreProperties>
</file>