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Education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lifelong learners    </w:t>
      </w:r>
      <w:r>
        <w:t xml:space="preserve">   constructivism    </w:t>
      </w:r>
      <w:r>
        <w:t xml:space="preserve">   authentic assessment    </w:t>
      </w:r>
      <w:r>
        <w:t xml:space="preserve">   common core    </w:t>
      </w:r>
      <w:r>
        <w:t xml:space="preserve">   stick and carrot    </w:t>
      </w:r>
      <w:r>
        <w:t xml:space="preserve">   social promotion    </w:t>
      </w:r>
      <w:r>
        <w:t xml:space="preserve">   no child left behind    </w:t>
      </w:r>
      <w:r>
        <w:t xml:space="preserve">   diploma    </w:t>
      </w:r>
      <w:r>
        <w:t xml:space="preserve">   proficiency    </w:t>
      </w:r>
      <w:r>
        <w:t xml:space="preserve">   a nation at risk    </w:t>
      </w:r>
      <w:r>
        <w:t xml:space="preserve">   high stakes testing    </w:t>
      </w:r>
      <w:r>
        <w:t xml:space="preserve">   School choice    </w:t>
      </w:r>
      <w:r>
        <w:t xml:space="preserve">   Charles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Education Reformation</dc:title>
  <dcterms:created xsi:type="dcterms:W3CDTF">2021-10-11T03:19:19Z</dcterms:created>
  <dcterms:modified xsi:type="dcterms:W3CDTF">2021-10-11T03:19:19Z</dcterms:modified>
</cp:coreProperties>
</file>