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12 - Negligence and Other 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QUALIFIED PRIVILEGE    </w:t>
      </w:r>
      <w:r>
        <w:t xml:space="preserve">   ABSOLUTE PRIVILEGE    </w:t>
      </w:r>
      <w:r>
        <w:t xml:space="preserve">   DEFAMATION    </w:t>
      </w:r>
      <w:r>
        <w:t xml:space="preserve">   VICARIOUS LIABILITY    </w:t>
      </w:r>
      <w:r>
        <w:t xml:space="preserve">   LICENSEE    </w:t>
      </w:r>
      <w:r>
        <w:t xml:space="preserve">   ALLUREMENT    </w:t>
      </w:r>
      <w:r>
        <w:t xml:space="preserve">   NEGLIGENCE    </w:t>
      </w:r>
      <w:r>
        <w:t xml:space="preserve">   FORSEEABILITY    </w:t>
      </w:r>
      <w:r>
        <w:t xml:space="preserve">   DUTY OF CARE    </w:t>
      </w:r>
      <w:r>
        <w:t xml:space="preserve">   STANDARD OF CARE    </w:t>
      </w:r>
      <w:r>
        <w:t xml:space="preserve">   REASONABLE PERSON    </w:t>
      </w:r>
      <w:r>
        <w:t xml:space="preserve">   INTENT    </w:t>
      </w:r>
      <w:r>
        <w:t xml:space="preserve">   CONTRIBUTORY NEGLIGENCE    </w:t>
      </w:r>
      <w:r>
        <w:t xml:space="preserve">   ASSUMPTION OF RISK    </w:t>
      </w:r>
      <w:r>
        <w:t xml:space="preserve">   OCCUPIER    </w:t>
      </w:r>
      <w:r>
        <w:t xml:space="preserve">   INVITEE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12 - Negligence and Other Torts</dc:title>
  <dcterms:created xsi:type="dcterms:W3CDTF">2021-10-11T03:18:09Z</dcterms:created>
  <dcterms:modified xsi:type="dcterms:W3CDTF">2021-10-11T03:18:09Z</dcterms:modified>
</cp:coreProperties>
</file>