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16-Human Impact on 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umbrella species    </w:t>
      </w:r>
      <w:r>
        <w:t xml:space="preserve">   sustainable development    </w:t>
      </w:r>
      <w:r>
        <w:t xml:space="preserve">   introduced species    </w:t>
      </w:r>
      <w:r>
        <w:t xml:space="preserve">   habitat fragmentation    </w:t>
      </w:r>
      <w:r>
        <w:t xml:space="preserve">   biomagnification    </w:t>
      </w:r>
      <w:r>
        <w:t xml:space="preserve">   indicator species    </w:t>
      </w:r>
      <w:r>
        <w:t xml:space="preserve">   global warming    </w:t>
      </w:r>
      <w:r>
        <w:t xml:space="preserve">   greenhouse effect    </w:t>
      </w:r>
      <w:r>
        <w:t xml:space="preserve">   acid rain    </w:t>
      </w:r>
      <w:r>
        <w:t xml:space="preserve">   particulate    </w:t>
      </w:r>
      <w:r>
        <w:t xml:space="preserve">   smog    </w:t>
      </w:r>
      <w:r>
        <w:t xml:space="preserve">   pollution    </w:t>
      </w:r>
      <w:r>
        <w:t xml:space="preserve">   nonrenewable resource    </w:t>
      </w:r>
      <w:r>
        <w:t xml:space="preserve">   renewable resource    </w:t>
      </w:r>
      <w:r>
        <w:t xml:space="preserve">   ecological footprint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16-Human Impact on Ecosystems </dc:title>
  <dcterms:created xsi:type="dcterms:W3CDTF">2021-10-11T03:21:49Z</dcterms:created>
  <dcterms:modified xsi:type="dcterms:W3CDTF">2021-10-11T03:21:49Z</dcterms:modified>
</cp:coreProperties>
</file>