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compass    </w:t>
      </w:r>
      <w:r>
        <w:t xml:space="preserve">   solar wind    </w:t>
      </w:r>
      <w:r>
        <w:t xml:space="preserve">   permanent magnet    </w:t>
      </w:r>
      <w:r>
        <w:t xml:space="preserve">   temporary magnet    </w:t>
      </w:r>
      <w:r>
        <w:t xml:space="preserve">   ferromagnetic material    </w:t>
      </w:r>
      <w:r>
        <w:t xml:space="preserve">   magnetic domain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element    </w:t>
      </w:r>
      <w:r>
        <w:t xml:space="preserve">   atom    </w:t>
      </w:r>
      <w:r>
        <w:t xml:space="preserve">   magnetic field lines    </w:t>
      </w:r>
      <w:r>
        <w:t xml:space="preserve">   magnetic field    </w:t>
      </w:r>
      <w:r>
        <w:t xml:space="preserve">   magnetic force    </w:t>
      </w:r>
      <w:r>
        <w:t xml:space="preserve">   magnetic pole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 Magnetism</dc:title>
  <dcterms:created xsi:type="dcterms:W3CDTF">2021-10-11T03:16:06Z</dcterms:created>
  <dcterms:modified xsi:type="dcterms:W3CDTF">2021-10-11T03:16:06Z</dcterms:modified>
</cp:coreProperties>
</file>