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24: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from breathing noxious chemicals or hot air, and can cause damage to the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flame, flash, scald or contact with hot objects, most common type of burn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to calculate TBSA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patient's own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from intense heat generated from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result of contact with acids, alkalis, and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cadaver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hemoglobin combined with carbon monoxide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dry, waxy white, leathery or hard skin; no pain due to nerve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to calculate fluid resuscitation needs in burn patients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patient's own skin cell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erythema, blanching on pressure, pain and mild swelling, no vesicles or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incision in the full-thickness eschar; done to restore circulation to compromised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injury to the tissues of the body caused by heat, chemicals, electric current,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vesicles that are red, shiny, wet. sever pain. mild to moderate edema</w:t>
            </w:r>
          </w:p>
        </w:tc>
      </w:tr>
    </w:tbl>
    <w:p>
      <w:pPr>
        <w:pStyle w:val="WordBankLarge"/>
      </w:pPr>
      <w:r>
        <w:t xml:space="preserve">   burn    </w:t>
      </w:r>
      <w:r>
        <w:t xml:space="preserve">   thermal burns    </w:t>
      </w:r>
      <w:r>
        <w:t xml:space="preserve">   chemical burns    </w:t>
      </w:r>
      <w:r>
        <w:t xml:space="preserve">   smoke and inhalation injuries    </w:t>
      </w:r>
      <w:r>
        <w:t xml:space="preserve">   carboxyhemoglobin    </w:t>
      </w:r>
      <w:r>
        <w:t xml:space="preserve">   electrical burns    </w:t>
      </w:r>
      <w:r>
        <w:t xml:space="preserve">   first degree     </w:t>
      </w:r>
      <w:r>
        <w:t xml:space="preserve">   second degree     </w:t>
      </w:r>
      <w:r>
        <w:t xml:space="preserve">   third degree    </w:t>
      </w:r>
      <w:r>
        <w:t xml:space="preserve">   Rule of Nines    </w:t>
      </w:r>
      <w:r>
        <w:t xml:space="preserve">   Parkland Formula    </w:t>
      </w:r>
      <w:r>
        <w:t xml:space="preserve">   escharotomy    </w:t>
      </w:r>
      <w:r>
        <w:t xml:space="preserve">   allograft    </w:t>
      </w:r>
      <w:r>
        <w:t xml:space="preserve">   autograft    </w:t>
      </w:r>
      <w:r>
        <w:t xml:space="preserve">   cultured epithelial autograft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 Burns</dc:title>
  <dcterms:created xsi:type="dcterms:W3CDTF">2021-10-12T20:22:37Z</dcterms:created>
  <dcterms:modified xsi:type="dcterms:W3CDTF">2021-10-12T20:22:37Z</dcterms:modified>
</cp:coreProperties>
</file>