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claims to rule by religious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Native southeast 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Regional leaders with their own armies, seized  power in their own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Taxes on imports that make  foreign goods more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Increase in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emergency or interim government set up when a political void has been created by the collapse of a very large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Political unit with limited self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of inserting very thin needles at specific points on the body to cure diseases or to ease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Wetland on which rice is grown for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countries have soome political and econimic control, but did not directly govern.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Machines that register movements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Tropical hurricane that forms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 of political and economic reforms initiated in Vietnam in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uniform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Denies the existence of God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abdicate    </w:t>
      </w:r>
      <w:r>
        <w:t xml:space="preserve">   warlord    </w:t>
      </w:r>
      <w:r>
        <w:t xml:space="preserve">   light industry 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ideograms    </w:t>
      </w:r>
      <w:r>
        <w:t xml:space="preserve">   Atheism    </w:t>
      </w:r>
      <w:r>
        <w:t xml:space="preserve">   Acupuncture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seisogram    </w:t>
      </w:r>
      <w:r>
        <w:t xml:space="preserve">   Typhoons    </w:t>
      </w:r>
      <w:r>
        <w:t xml:space="preserve">   homogenonus    </w:t>
      </w:r>
      <w:r>
        <w:t xml:space="preserve">   militarism     </w:t>
      </w:r>
      <w:r>
        <w:t xml:space="preserve">   downsized    </w:t>
      </w:r>
      <w:r>
        <w:t xml:space="preserve">   tariffs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 </w:t>
      </w:r>
      <w:r>
        <w:t xml:space="preserve">   Barbarians    </w:t>
      </w:r>
      <w:r>
        <w:t xml:space="preserve">   Paddles    </w:t>
      </w:r>
      <w:r>
        <w:t xml:space="preserve">   Indigenous    </w:t>
      </w:r>
      <w:r>
        <w:t xml:space="preserve">   Insurgents    </w:t>
      </w:r>
      <w:r>
        <w:t xml:space="preserve">   heterogeneity    </w:t>
      </w:r>
      <w:r>
        <w:t xml:space="preserve">   Doi 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 </dc:title>
  <dcterms:created xsi:type="dcterms:W3CDTF">2021-10-11T03:28:22Z</dcterms:created>
  <dcterms:modified xsi:type="dcterms:W3CDTF">2021-10-11T03:28:22Z</dcterms:modified>
</cp:coreProperties>
</file>