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 whose demand falls when income rises,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between the market prie and the segment of the supply curve below the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loss in social surplus that occurs when a merket produces an inefficient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existing price, quantity supplied exceeds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above the market price and below the demand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combination of labor, materials, and machinery that is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price where quantity demanded is equal to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product whose demand rises when income rises,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laws that governments enact to regulate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cnage in some economic factor causes a different quantity to be supplied at every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change in some economic factor causes a different quantity to be deamded at every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table that shows the quantity supplied at a range of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 suplus + producer surplus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exisiting price, the quantity demanded exceeds the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number of units of a good or service producers are willing to sell at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price and qantitiy where there is no economic pressure from surpluses or shortages that would cause price or quantity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phrase meaaning "other things being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assuming all other variables that affect supply are held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graphic illustration between price and quantity (price on vertical axis, quantity on horizontal 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or serices taht are often used together so that consumption of one good tends to enhance consumption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or service that we can use in place of another good ro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some good or service a producer is willing to supply at each price</w:t>
            </w:r>
          </w:p>
        </w:tc>
      </w:tr>
    </w:tbl>
    <w:p>
      <w:pPr>
        <w:pStyle w:val="WordBankLarge"/>
      </w:pPr>
      <w:r>
        <w:t xml:space="preserve">   Supply    </w:t>
      </w:r>
      <w:r>
        <w:t xml:space="preserve">   Quantity supplied    </w:t>
      </w:r>
      <w:r>
        <w:t xml:space="preserve">   Law of Supply    </w:t>
      </w:r>
      <w:r>
        <w:t xml:space="preserve">   Supply Schedule     </w:t>
      </w:r>
      <w:r>
        <w:t xml:space="preserve">   Supply Curve    </w:t>
      </w:r>
      <w:r>
        <w:t xml:space="preserve">   Equilibrium    </w:t>
      </w:r>
      <w:r>
        <w:t xml:space="preserve">   Equilibrium price    </w:t>
      </w:r>
      <w:r>
        <w:t xml:space="preserve">   Surplus    </w:t>
      </w:r>
      <w:r>
        <w:t xml:space="preserve">   Shortage    </w:t>
      </w:r>
      <w:r>
        <w:t xml:space="preserve">   Ceteris Paribus    </w:t>
      </w:r>
      <w:r>
        <w:t xml:space="preserve">   Shift in demand    </w:t>
      </w:r>
      <w:r>
        <w:t xml:space="preserve">   Normal good    </w:t>
      </w:r>
      <w:r>
        <w:t xml:space="preserve">   inferior good    </w:t>
      </w:r>
      <w:r>
        <w:t xml:space="preserve">   Subsitute    </w:t>
      </w:r>
      <w:r>
        <w:t xml:space="preserve">   Complements    </w:t>
      </w:r>
      <w:r>
        <w:t xml:space="preserve">   shift in supply    </w:t>
      </w:r>
      <w:r>
        <w:t xml:space="preserve">   Inputs    </w:t>
      </w:r>
      <w:r>
        <w:t xml:space="preserve">   price controls    </w:t>
      </w:r>
      <w:r>
        <w:t xml:space="preserve">   Consumer surplus    </w:t>
      </w:r>
      <w:r>
        <w:t xml:space="preserve">   producer surplus    </w:t>
      </w:r>
      <w:r>
        <w:t xml:space="preserve">   economic surplus    </w:t>
      </w:r>
      <w:r>
        <w:t xml:space="preserve">   Deadweight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Supply and Demand</dc:title>
  <dcterms:created xsi:type="dcterms:W3CDTF">2021-10-11T03:26:29Z</dcterms:created>
  <dcterms:modified xsi:type="dcterms:W3CDTF">2021-10-11T03:26:29Z</dcterms:modified>
</cp:coreProperties>
</file>