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4 Content/Academic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Autonomy    </w:t>
      </w:r>
      <w:r>
        <w:t xml:space="preserve">   Axons    </w:t>
      </w:r>
      <w:r>
        <w:t xml:space="preserve">   Cephalocaudal Principle    </w:t>
      </w:r>
      <w:r>
        <w:t xml:space="preserve">   Cognitive Development    </w:t>
      </w:r>
      <w:r>
        <w:t xml:space="preserve">   Concrete Operations    </w:t>
      </w:r>
      <w:r>
        <w:t xml:space="preserve">   Cortisol    </w:t>
      </w:r>
      <w:r>
        <w:t xml:space="preserve">   Dendrites    </w:t>
      </w:r>
      <w:r>
        <w:t xml:space="preserve">   Development    </w:t>
      </w:r>
      <w:r>
        <w:t xml:space="preserve">   Environment    </w:t>
      </w:r>
      <w:r>
        <w:t xml:space="preserve">   Fine motor development    </w:t>
      </w:r>
      <w:r>
        <w:t xml:space="preserve">   Gross Motor Development    </w:t>
      </w:r>
      <w:r>
        <w:t xml:space="preserve">   Heredity    </w:t>
      </w:r>
      <w:r>
        <w:t xml:space="preserve">   Infant    </w:t>
      </w:r>
      <w:r>
        <w:t xml:space="preserve">   Maturation    </w:t>
      </w:r>
      <w:r>
        <w:t xml:space="preserve">   Middle Childhood    </w:t>
      </w:r>
      <w:r>
        <w:t xml:space="preserve">   Multiple Intelligence    </w:t>
      </w:r>
      <w:r>
        <w:t xml:space="preserve">   Myelin    </w:t>
      </w:r>
      <w:r>
        <w:t xml:space="preserve">   Neurons    </w:t>
      </w:r>
      <w:r>
        <w:t xml:space="preserve">   Overstimulation    </w:t>
      </w:r>
      <w:r>
        <w:t xml:space="preserve">   Physical Development    </w:t>
      </w:r>
      <w:r>
        <w:t xml:space="preserve">   Plasticity    </w:t>
      </w:r>
      <w:r>
        <w:t xml:space="preserve">   Preoperational Stage    </w:t>
      </w:r>
      <w:r>
        <w:t xml:space="preserve">   Preschooler    </w:t>
      </w:r>
      <w:r>
        <w:t xml:space="preserve">   Private Speech    </w:t>
      </w:r>
      <w:r>
        <w:t xml:space="preserve">   Proximodistal Pinciple    </w:t>
      </w:r>
      <w:r>
        <w:t xml:space="preserve">   Scaffolding    </w:t>
      </w:r>
      <w:r>
        <w:t xml:space="preserve">   Schemata    </w:t>
      </w:r>
      <w:r>
        <w:t xml:space="preserve">   Sensorimotor Stage    </w:t>
      </w:r>
      <w:r>
        <w:t xml:space="preserve">   Synapses    </w:t>
      </w:r>
      <w:r>
        <w:t xml:space="preserve">   Theory    </w:t>
      </w:r>
      <w:r>
        <w:t xml:space="preserve">   Toddler    </w:t>
      </w:r>
      <w:r>
        <w:t xml:space="preserve">   Windows of Opportunity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Content/Academic Terms</dc:title>
  <dcterms:created xsi:type="dcterms:W3CDTF">2021-10-11T03:28:31Z</dcterms:created>
  <dcterms:modified xsi:type="dcterms:W3CDTF">2021-10-11T03:28:31Z</dcterms:modified>
</cp:coreProperties>
</file>