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disease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condition of excessive sweat caused by heat, genetics, or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Fungal condition, caused by yeast. Characterized by white, brown, or salmon-colored flaky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Secondary lesion; dead cells that form over a wound or blemish while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Epidermal cysts; small, firm papules with no visible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hormonal hyperpigmentation disorder that first appears during pregnancy or with the use of birth control pills.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Prickly he; acute inflammatory disorder of the sweat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contagious skin infection characterized by clusters of small blisters or crusty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 cell mass that results from excessive cell multiplication and varies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Crack in the skin that penetrates the dermis; chapped lips or hands are fissures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Thick scar resulting from excessive growth of fibrous tissue (collagen)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Sebaceous cyst or subcutaneous tumor filled with sebum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Itchy, swollen lesion caused by a blow, insect bite, skin allergy reaction, or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Persistent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Foul smelling perspiration found on armpits or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Mass of hardened sebum and skin cells in a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Abnormally thick buildup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Small outgrowth or extension of skin that looks like a flap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Severe oiliness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Most common and least severe type of skin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wart; hypertrophy of the papillae and epidermis caused by a virus: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Chronic skin condition producing red lesions covered with silvery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lesion; raised, inflamed papule with a white or yellow center containing pus in the top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Inflammatory, painful itching disease of the skin, acute or chronic in nature, with dry or moist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hair grows under the surface of the skin instead of growing up and out of the follicle, causing a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most serious form of skin cancer; characterized by scaly red or pink papules or nodules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Redness and bumpiness in the cheeks or upper arms; caused by blocked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Pink or flesh colored precancerous lesions, that feel sharp or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Pink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Skin sore or abrasion produced by scratching or scraping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Overproduction of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Thick, brittle, discolored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known as shingles; a painful viral infection skin condition from the chicken pox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Branch of medical science that studies and treats the skin and it’s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Swelling caused by a fluid imbalance in cells or a response to injury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 known as hives; caused by an allergic reaction from the body’s histamine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Contains fluid, infection, and other matter above or below the skin</w:t>
            </w:r>
          </w:p>
        </w:tc>
      </w:tr>
    </w:tbl>
    <w:p>
      <w:pPr>
        <w:pStyle w:val="WordBankLarge"/>
      </w:pPr>
      <w:r>
        <w:t xml:space="preserve">   Dermatology    </w:t>
      </w:r>
      <w:r>
        <w:t xml:space="preserve">   Melasma    </w:t>
      </w:r>
      <w:r>
        <w:t xml:space="preserve">   Psoriasis    </w:t>
      </w:r>
      <w:r>
        <w:t xml:space="preserve">   Conjunctivitis     </w:t>
      </w:r>
      <w:r>
        <w:t xml:space="preserve">   Verruca    </w:t>
      </w:r>
      <w:r>
        <w:t xml:space="preserve">   Cyst    </w:t>
      </w:r>
      <w:r>
        <w:t xml:space="preserve">   Squamous cell carcinoma    </w:t>
      </w:r>
      <w:r>
        <w:t xml:space="preserve">   Tumor    </w:t>
      </w:r>
      <w:r>
        <w:t xml:space="preserve">   Crust    </w:t>
      </w:r>
      <w:r>
        <w:t xml:space="preserve">   Edema    </w:t>
      </w:r>
      <w:r>
        <w:t xml:space="preserve">   Pustule    </w:t>
      </w:r>
      <w:r>
        <w:t xml:space="preserve">   Actinic keratosis    </w:t>
      </w:r>
      <w:r>
        <w:t xml:space="preserve">   Hyperhidrosis    </w:t>
      </w:r>
      <w:r>
        <w:t xml:space="preserve">   Basal cell carcinoma    </w:t>
      </w:r>
      <w:r>
        <w:t xml:space="preserve">   Hyperpigmentation    </w:t>
      </w:r>
      <w:r>
        <w:t xml:space="preserve">   Versicolor    </w:t>
      </w:r>
      <w:r>
        <w:t xml:space="preserve">   Keratosis pilaris     </w:t>
      </w:r>
      <w:r>
        <w:t xml:space="preserve">   Skin tag    </w:t>
      </w:r>
      <w:r>
        <w:t xml:space="preserve">   Herpes zoster    </w:t>
      </w:r>
      <w:r>
        <w:t xml:space="preserve">   Excoriation    </w:t>
      </w:r>
      <w:r>
        <w:t xml:space="preserve">   Keloid    </w:t>
      </w:r>
      <w:r>
        <w:t xml:space="preserve">   Miliaria rubra     </w:t>
      </w:r>
      <w:r>
        <w:t xml:space="preserve">   Furuncle    </w:t>
      </w:r>
      <w:r>
        <w:t xml:space="preserve">   Bromhidrosis    </w:t>
      </w:r>
      <w:r>
        <w:t xml:space="preserve">   Folliculitis    </w:t>
      </w:r>
      <w:r>
        <w:t xml:space="preserve">   Tinea corporis     </w:t>
      </w:r>
      <w:r>
        <w:t xml:space="preserve">   Impetigo    </w:t>
      </w:r>
      <w:r>
        <w:t xml:space="preserve">   Onychomycosis    </w:t>
      </w:r>
      <w:r>
        <w:t xml:space="preserve">   Comedo     </w:t>
      </w:r>
      <w:r>
        <w:t xml:space="preserve">   Milia     </w:t>
      </w:r>
      <w:r>
        <w:t xml:space="preserve">   Seborrhea    </w:t>
      </w:r>
      <w:r>
        <w:t xml:space="preserve">   Wheal    </w:t>
      </w:r>
      <w:r>
        <w:t xml:space="preserve">   Steatoma     </w:t>
      </w:r>
      <w:r>
        <w:t xml:space="preserve">   Uticaria     </w:t>
      </w:r>
      <w:r>
        <w:t xml:space="preserve">   Keratosis    </w:t>
      </w:r>
      <w:r>
        <w:t xml:space="preserve">   Pruritus    </w:t>
      </w:r>
      <w:r>
        <w:t xml:space="preserve">   Fissure     </w:t>
      </w:r>
      <w:r>
        <w:t xml:space="preserve">   Eczema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disease and disorders</dc:title>
  <dcterms:created xsi:type="dcterms:W3CDTF">2021-12-07T10:43:55Z</dcterms:created>
  <dcterms:modified xsi:type="dcterms:W3CDTF">2021-12-07T10:43:55Z</dcterms:modified>
</cp:coreProperties>
</file>