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 The Court System Courtroom Participants and the Trial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legal principle of determining points in litigation according to precedent.</w:t>
            </w:r>
          </w:p>
          <w:p>
            <w:pPr>
              <w:keepLines/>
              <w:pStyle w:val="CluesTiny"/>
            </w:pPr>
            <w:r>
              <w:rPr>
                <w:b w:val="true"/>
                <w:bCs w:val="true"/>
              </w:rPr>
              <w:t xml:space="preserve">8. </w:t>
            </w:r>
            <w:r>
              <w:t xml:space="preserve">return a case to a lower court for reconsideration</w:t>
            </w:r>
          </w:p>
          <w:p>
            <w:pPr>
              <w:keepLines/>
              <w:pStyle w:val="CluesTiny"/>
            </w:pPr>
            <w:r>
              <w:rPr>
                <w:b w:val="true"/>
                <w:bCs w:val="true"/>
              </w:rPr>
              <w:t xml:space="preserve">10. </w:t>
            </w:r>
            <w:r>
              <w:t xml:space="preserve">apply to a higher court for a reversal of the decision of a lower court</w:t>
            </w:r>
          </w:p>
          <w:p>
            <w:pPr>
              <w:keepLines/>
              <w:pStyle w:val="CluesTiny"/>
            </w:pPr>
            <w:r>
              <w:rPr>
                <w:b w:val="true"/>
                <w:bCs w:val="true"/>
              </w:rPr>
              <w:t xml:space="preserve">11. </w:t>
            </w:r>
            <w:r>
              <w:t xml:space="preserve">a minor change in a document</w:t>
            </w:r>
          </w:p>
          <w:p>
            <w:pPr>
              <w:keepLines/>
              <w:pStyle w:val="CluesTiny"/>
            </w:pPr>
            <w:r>
              <w:rPr>
                <w:b w:val="true"/>
                <w:bCs w:val="true"/>
              </w:rPr>
              <w:t xml:space="preserve">12. </w:t>
            </w:r>
            <w:r>
              <w:t xml:space="preserve">an earlier event or action that is regarded as an example or guide to be considered in subsequent similar circumstances.</w:t>
            </w:r>
          </w:p>
          <w:p>
            <w:pPr>
              <w:keepLines/>
              <w:pStyle w:val="CluesTiny"/>
            </w:pPr>
            <w:r>
              <w:rPr>
                <w:b w:val="true"/>
                <w:bCs w:val="true"/>
              </w:rPr>
              <w:t xml:space="preserve">13. </w:t>
            </w:r>
            <w:r>
              <w:t xml:space="preserve">The party who files a civil lawsuit against the party who is alleged to have done harm </w:t>
            </w:r>
          </w:p>
          <w:p>
            <w:pPr>
              <w:keepLines/>
              <w:pStyle w:val="CluesTiny"/>
            </w:pPr>
            <w:r>
              <w:rPr>
                <w:b w:val="true"/>
                <w:bCs w:val="true"/>
              </w:rPr>
              <w:t xml:space="preserve">14. </w:t>
            </w:r>
            <w:r>
              <w:t xml:space="preserve">A type of writ, meant for rare use, by which an appellate court decides to review a case at its discretion. </w:t>
            </w:r>
          </w:p>
        </w:tc>
        <w:tc>
          <w:p>
            <w:pPr>
              <w:pStyle w:val="CluesTiny"/>
            </w:pPr>
            <w:r>
              <w:rPr>
                <w:b w:val="true"/>
                <w:bCs w:val="true"/>
              </w:rPr>
              <w:t xml:space="preserve">Down</w:t>
            </w:r>
          </w:p>
          <w:p>
            <w:pPr>
              <w:keepLines/>
              <w:pStyle w:val="CluesTiny"/>
            </w:pPr>
            <w:r>
              <w:rPr>
                <w:b w:val="true"/>
                <w:bCs w:val="true"/>
              </w:rPr>
              <w:t xml:space="preserve">1. </w:t>
            </w:r>
            <w:r>
              <w:t xml:space="preserve">Majority vote of the jury- the standard required for a judgement in a civil case</w:t>
            </w:r>
          </w:p>
          <w:p>
            <w:pPr>
              <w:keepLines/>
              <w:pStyle w:val="CluesTiny"/>
            </w:pPr>
            <w:r>
              <w:rPr>
                <w:b w:val="true"/>
                <w:bCs w:val="true"/>
              </w:rPr>
              <w:t xml:space="preserve">2. </w:t>
            </w:r>
            <w:r>
              <w:t xml:space="preserve">Unanimous verdict, the standard required for a verdict in a criminal case</w:t>
            </w:r>
          </w:p>
          <w:p>
            <w:pPr>
              <w:keepLines/>
              <w:pStyle w:val="CluesTiny"/>
            </w:pPr>
            <w:r>
              <w:rPr>
                <w:b w:val="true"/>
                <w:bCs w:val="true"/>
              </w:rPr>
              <w:t xml:space="preserve">4. </w:t>
            </w:r>
            <w:r>
              <w:t xml:space="preserve">report an unlawful detention or imprisonment to a court and request that the court order the custodian of the person, usually a prison official, to bring the prisoner to court</w:t>
            </w:r>
          </w:p>
          <w:p>
            <w:pPr>
              <w:keepLines/>
              <w:pStyle w:val="CluesTiny"/>
            </w:pPr>
            <w:r>
              <w:rPr>
                <w:b w:val="true"/>
                <w:bCs w:val="true"/>
              </w:rPr>
              <w:t xml:space="preserve">5. </w:t>
            </w:r>
            <w:r>
              <w:t xml:space="preserve"> The ruling by the court regarding the liability for injury or claim alleged by the plaintiff</w:t>
            </w:r>
          </w:p>
          <w:p>
            <w:pPr>
              <w:keepLines/>
              <w:pStyle w:val="CluesTiny"/>
            </w:pPr>
            <w:r>
              <w:rPr>
                <w:b w:val="true"/>
                <w:bCs w:val="true"/>
              </w:rPr>
              <w:t xml:space="preserve">6. </w:t>
            </w:r>
            <w:r>
              <w:t xml:space="preserve">Political division of Jurisdiction into two separate Systems of courts: Federal and state, and this systemFederal courts have jurisdiction over any state court</w:t>
            </w:r>
          </w:p>
          <w:p>
            <w:pPr>
              <w:keepLines/>
              <w:pStyle w:val="CluesTiny"/>
            </w:pPr>
            <w:r>
              <w:rPr>
                <w:b w:val="true"/>
                <w:bCs w:val="true"/>
              </w:rPr>
              <w:t xml:space="preserve">7. </w:t>
            </w:r>
            <w:r>
              <w:t xml:space="preserve">The body of law concerned with the definition, regulation, And enforcement of right in no criminal case in which both the person who has the right and the person who has the obligation are private individuals </w:t>
            </w:r>
          </w:p>
          <w:p>
            <w:pPr>
              <w:keepLines/>
              <w:pStyle w:val="CluesTiny"/>
            </w:pPr>
            <w:r>
              <w:rPr>
                <w:b w:val="true"/>
                <w:bCs w:val="true"/>
              </w:rPr>
              <w:t xml:space="preserve">9. </w:t>
            </w:r>
            <w:r>
              <w:t xml:space="preserve">The party whom a lawsuit is brought against</w:t>
            </w:r>
          </w:p>
        </w:tc>
      </w:tr>
    </w:tbl>
    <w:p>
      <w:pPr>
        <w:pStyle w:val="WordBankLarge"/>
      </w:pPr>
      <w:r>
        <w:t xml:space="preserve">   Dual Court System    </w:t>
      </w:r>
      <w:r>
        <w:t xml:space="preserve">   Preponderance of evidence    </w:t>
      </w:r>
      <w:r>
        <w:t xml:space="preserve">   Beyond a reasonable doubt     </w:t>
      </w:r>
      <w:r>
        <w:t xml:space="preserve">   Civil law    </w:t>
      </w:r>
      <w:r>
        <w:t xml:space="preserve">   Defendant    </w:t>
      </w:r>
      <w:r>
        <w:t xml:space="preserve">   Judgement    </w:t>
      </w:r>
      <w:r>
        <w:t xml:space="preserve">   Plaintiff    </w:t>
      </w:r>
      <w:r>
        <w:t xml:space="preserve">   Precedent    </w:t>
      </w:r>
      <w:r>
        <w:t xml:space="preserve">   Amendment    </w:t>
      </w:r>
      <w:r>
        <w:t xml:space="preserve">   Appeal    </w:t>
      </w:r>
      <w:r>
        <w:t xml:space="preserve">   Writ of certiorari    </w:t>
      </w:r>
      <w:r>
        <w:t xml:space="preserve">   Stare decisis    </w:t>
      </w:r>
      <w:r>
        <w:t xml:space="preserve">   Remanded    </w:t>
      </w:r>
      <w:r>
        <w:t xml:space="preserve">   Writ of habeas corpus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The Court System Courtroom Participants and the Trial</dc:title>
  <dcterms:created xsi:type="dcterms:W3CDTF">2021-10-11T03:34:00Z</dcterms:created>
  <dcterms:modified xsi:type="dcterms:W3CDTF">2021-10-11T03:34:00Z</dcterms:modified>
</cp:coreProperties>
</file>