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deciding to seek treatment and actually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delaying seeking treatment for recognized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set of beliefs about an illness or a type of illness, including its nature, cause, duration, and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relabeling of systems of fatigue and exhaustion as a particular illness resulting from learning about that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maintaining that people hold implicit commonsense beliefs about their symptoms and illnesses that result in organized illness representations or schemas and that influence their treatment decisions and adherence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informal network of family and friends who help an individual interpret and treat a disorder before the individual seeks formal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between recognizing that a symptom exists and deciding that it is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between recognizing that a symptom implies an illness and the decision to seek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delay in treating symptoms, which results from problems within the medical system, such as faulty diagnoses or lost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Benefits of being treated for illness, including the ability to rest, to be freed from unpleasant tasks, and to be taken care of by others</w:t>
            </w:r>
          </w:p>
        </w:tc>
      </w:tr>
    </w:tbl>
    <w:p>
      <w:pPr>
        <w:pStyle w:val="WordBankLarge"/>
      </w:pPr>
      <w:r>
        <w:t xml:space="preserve">   appraisal delay    </w:t>
      </w:r>
      <w:r>
        <w:t xml:space="preserve">   behavioral delay     </w:t>
      </w:r>
      <w:r>
        <w:t xml:space="preserve">   commonsense model of illness    </w:t>
      </w:r>
      <w:r>
        <w:t xml:space="preserve">   delay behavior    </w:t>
      </w:r>
      <w:r>
        <w:t xml:space="preserve">   illness delay    </w:t>
      </w:r>
      <w:r>
        <w:t xml:space="preserve">   illness representations    </w:t>
      </w:r>
      <w:r>
        <w:t xml:space="preserve">   lay referral network    </w:t>
      </w:r>
      <w:r>
        <w:t xml:space="preserve">   medical delay    </w:t>
      </w:r>
      <w:r>
        <w:t xml:space="preserve">   medical students' disease    </w:t>
      </w:r>
      <w:r>
        <w:t xml:space="preserve">   secondary gains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Vocab Review</dc:title>
  <dcterms:created xsi:type="dcterms:W3CDTF">2021-10-11T03:34:37Z</dcterms:created>
  <dcterms:modified xsi:type="dcterms:W3CDTF">2021-10-11T03:34:37Z</dcterms:modified>
</cp:coreProperties>
</file>