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9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tcPr>
            <w:tcBorders>
              <w:top w:val="single"/>
              <w:bottom w:val="single"/>
              <w:left w:val="single"/>
              <w:right w:val="single"/>
            </w:tcBorders>
            <w:vAlign w:val="top"/>
          </w:tcPr>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An early form of corn grown by Native Americans</w:t>
            </w:r>
          </w:p>
          <w:p>
            <w:pPr>
              <w:keepLines/>
              <w:pStyle w:val="CluesMedium"/>
            </w:pPr>
            <w:r>
              <w:rPr>
                <w:b w:val="true"/>
                <w:bCs w:val="true"/>
              </w:rPr>
              <w:t xml:space="preserve">4. </w:t>
            </w:r>
            <w:r>
              <w:t xml:space="preserve">The first large urban center in the Americas, developed by the Zapotec</w:t>
            </w:r>
          </w:p>
          <w:p>
            <w:pPr>
              <w:keepLines/>
              <w:pStyle w:val="CluesMedium"/>
            </w:pPr>
            <w:r>
              <w:rPr>
                <w:b w:val="true"/>
                <w:bCs w:val="true"/>
              </w:rPr>
              <w:t xml:space="preserve">6. </w:t>
            </w:r>
            <w:r>
              <w:t xml:space="preserve">Civilization of north coast of Peru (200-700 C.E.). An important Andean civilization that built extensive irrigation networks as well as impressive urban centers dominated by brick temples.</w:t>
            </w:r>
          </w:p>
          <w:p>
            <w:pPr>
              <w:keepLines/>
              <w:pStyle w:val="CluesMedium"/>
            </w:pPr>
            <w:r>
              <w:rPr>
                <w:b w:val="true"/>
                <w:bCs w:val="true"/>
              </w:rPr>
              <w:t xml:space="preserve">7. </w:t>
            </w:r>
            <w:r>
              <w:t xml:space="preserve">a preclassic Mesoamerican people who developed a major civilization in southern Mexico about 1000 BC; these people are noteworthy for having carved giant stone heads from basaltic rock, and like the Easter Islanders, transported the heads over considerable distances to be erected at ceremonial centers.</w:t>
            </w:r>
          </w:p>
          <w:p>
            <w:pPr>
              <w:keepLines/>
              <w:pStyle w:val="CluesMedium"/>
            </w:pPr>
            <w:r>
              <w:rPr>
                <w:b w:val="true"/>
                <w:bCs w:val="true"/>
              </w:rPr>
              <w:t xml:space="preserve">8. </w:t>
            </w:r>
            <w:r>
              <w:t xml:space="preserve">Period of time when huge sheets of ice covered much of the earth's land, formed from ocean water, leaving ocean levels lower than they are now which exposed dry land that connected the continents.</w:t>
            </w:r>
          </w:p>
          <w:p>
            <w:pPr>
              <w:keepLines/>
              <w:pStyle w:val="CluesMedium"/>
            </w:pPr>
            <w:r>
              <w:rPr>
                <w:b w:val="true"/>
                <w:bCs w:val="true"/>
              </w:rPr>
              <w:t xml:space="preserve">9. </w:t>
            </w:r>
            <w:r>
              <w:t xml:space="preserve">A pre-Incan South American civilization developed in Peru; they were mainly centers of religious importance.</w:t>
            </w:r>
          </w:p>
          <w:p>
            <w:pPr>
              <w:keepLines/>
              <w:pStyle w:val="CluesMedium"/>
            </w:pPr>
            <w:r>
              <w:rPr>
                <w:b w:val="true"/>
                <w:bCs w:val="true"/>
              </w:rPr>
              <w:t xml:space="preserve">10. </w:t>
            </w:r>
            <w:r>
              <w:t xml:space="preserve">Land bridge that connected Asia and North America</w:t>
            </w:r>
          </w:p>
        </w:tc>
        <w:tc>
          <w:p>
            <w:pPr>
              <w:pStyle w:val="CluesMedium"/>
            </w:pPr>
            <w:r>
              <w:rPr>
                <w:b w:val="true"/>
                <w:bCs w:val="true"/>
              </w:rPr>
              <w:t xml:space="preserve">Down</w:t>
            </w:r>
          </w:p>
          <w:p>
            <w:pPr>
              <w:keepLines/>
              <w:pStyle w:val="CluesMedium"/>
            </w:pPr>
            <w:r>
              <w:rPr>
                <w:b w:val="true"/>
                <w:bCs w:val="true"/>
              </w:rPr>
              <w:t xml:space="preserve">1. </w:t>
            </w:r>
            <w:r>
              <w:t xml:space="preserve">"Middle America" the region extending from modern-day Mexico through Central America</w:t>
            </w:r>
          </w:p>
          <w:p>
            <w:pPr>
              <w:keepLines/>
              <w:pStyle w:val="CluesMedium"/>
            </w:pPr>
            <w:r>
              <w:rPr>
                <w:b w:val="true"/>
                <w:bCs w:val="true"/>
              </w:rPr>
              <w:t xml:space="preserve">3. </w:t>
            </w:r>
            <w:r>
              <w:t xml:space="preserve">They lived in Oaxaca Valley on terraces cut into mountain sides and constructed temples and pyramids</w:t>
            </w:r>
          </w:p>
          <w:p>
            <w:pPr>
              <w:keepLines/>
              <w:pStyle w:val="CluesMedium"/>
            </w:pPr>
            <w:r>
              <w:rPr>
                <w:b w:val="true"/>
                <w:bCs w:val="true"/>
              </w:rPr>
              <w:t xml:space="preserve">5. </w:t>
            </w:r>
            <w:r>
              <w:t xml:space="preserve">South American civilization famous for its massive aerial-viewable formations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Crossword</dc:title>
  <dcterms:created xsi:type="dcterms:W3CDTF">2021-10-11T03:35:24Z</dcterms:created>
  <dcterms:modified xsi:type="dcterms:W3CDTF">2021-10-11T03:35:24Z</dcterms:modified>
</cp:coreProperties>
</file>