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Characteristics of Autism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empowering    </w:t>
      </w:r>
      <w:r>
        <w:t xml:space="preserve">   strong    </w:t>
      </w:r>
      <w:r>
        <w:t xml:space="preserve">   gifted    </w:t>
      </w:r>
      <w:r>
        <w:t xml:space="preserve">   acceptance    </w:t>
      </w:r>
      <w:r>
        <w:t xml:space="preserve">   unique    </w:t>
      </w:r>
      <w:r>
        <w:t xml:space="preserve">   language    </w:t>
      </w:r>
      <w:r>
        <w:t xml:space="preserve">   brain    </w:t>
      </w:r>
      <w:r>
        <w:t xml:space="preserve">   awareness    </w:t>
      </w:r>
      <w:r>
        <w:t xml:space="preserve">   treatment    </w:t>
      </w:r>
      <w:r>
        <w:t xml:space="preserve">   genes    </w:t>
      </w:r>
      <w:r>
        <w:t xml:space="preserve">   disorder    </w:t>
      </w:r>
      <w:r>
        <w:t xml:space="preserve">   autism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Characteristics of Autism</dc:title>
  <dcterms:created xsi:type="dcterms:W3CDTF">2021-10-11T03:37:57Z</dcterms:created>
  <dcterms:modified xsi:type="dcterms:W3CDTF">2021-10-11T03:37:57Z</dcterms:modified>
</cp:coreProperties>
</file>