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victorious    </w:t>
      </w:r>
      <w:r>
        <w:t xml:space="preserve">   patient    </w:t>
      </w:r>
      <w:r>
        <w:t xml:space="preserve">   merciful    </w:t>
      </w:r>
      <w:r>
        <w:t xml:space="preserve">   faithful    </w:t>
      </w:r>
      <w:r>
        <w:t xml:space="preserve">   wise    </w:t>
      </w:r>
      <w:r>
        <w:t xml:space="preserve">   gracious    </w:t>
      </w:r>
      <w:r>
        <w:t xml:space="preserve">   holy    </w:t>
      </w:r>
      <w:r>
        <w:t xml:space="preserve">   sovereign    </w:t>
      </w:r>
      <w:r>
        <w:t xml:space="preserve">   righteous    </w:t>
      </w:r>
      <w:r>
        <w:t xml:space="preserve">   eternal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God</dc:title>
  <dcterms:created xsi:type="dcterms:W3CDTF">2021-10-11T03:38:48Z</dcterms:created>
  <dcterms:modified xsi:type="dcterms:W3CDTF">2021-10-11T03:38:48Z</dcterms:modified>
</cp:coreProperties>
</file>