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Characteristics of Living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animals    </w:t>
      </w:r>
      <w:r>
        <w:t xml:space="preserve">   plants    </w:t>
      </w:r>
      <w:r>
        <w:t xml:space="preserve">   nutrients    </w:t>
      </w:r>
      <w:r>
        <w:t xml:space="preserve">   eliminate waste    </w:t>
      </w:r>
      <w:r>
        <w:t xml:space="preserve">   grow    </w:t>
      </w:r>
      <w:r>
        <w:t xml:space="preserve">   stimulus    </w:t>
      </w:r>
      <w:r>
        <w:t xml:space="preserve">   respiration    </w:t>
      </w:r>
      <w:r>
        <w:t xml:space="preserve">   movement    </w:t>
      </w:r>
      <w:r>
        <w:t xml:space="preserve">   nonliving    </w:t>
      </w:r>
      <w:r>
        <w:t xml:space="preserve">   living    </w:t>
      </w:r>
      <w:r>
        <w:t xml:space="preserve">   organism    </w:t>
      </w:r>
      <w:r>
        <w:t xml:space="preserve">   Biology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Living Things</dc:title>
  <dcterms:created xsi:type="dcterms:W3CDTF">2021-10-11T03:38:08Z</dcterms:created>
  <dcterms:modified xsi:type="dcterms:W3CDTF">2021-10-11T03:38:08Z</dcterms:modified>
</cp:coreProperties>
</file>