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Characteristics of an Effective Law &amp; Homicide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automatism    </w:t>
      </w:r>
      <w:r>
        <w:t xml:space="preserve">   child homicide    </w:t>
      </w:r>
      <w:r>
        <w:t xml:space="preserve">   Duress    </w:t>
      </w:r>
      <w:r>
        <w:t xml:space="preserve">   Enforceable    </w:t>
      </w:r>
      <w:r>
        <w:t xml:space="preserve">   infanticide    </w:t>
      </w:r>
      <w:r>
        <w:t xml:space="preserve">   intoxication    </w:t>
      </w:r>
      <w:r>
        <w:t xml:space="preserve">   malice aforethought    </w:t>
      </w:r>
      <w:r>
        <w:t xml:space="preserve">   Manslaughter    </w:t>
      </w:r>
      <w:r>
        <w:t xml:space="preserve">   murder    </w:t>
      </w:r>
      <w:r>
        <w:t xml:space="preserve">   norms    </w:t>
      </w:r>
      <w:r>
        <w:t xml:space="preserve">   self defence    </w:t>
      </w:r>
      <w:r>
        <w:t xml:space="preserve">   social cohesion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an Effective Law &amp; Homicide</dc:title>
  <dcterms:created xsi:type="dcterms:W3CDTF">2021-10-11T03:38:45Z</dcterms:created>
  <dcterms:modified xsi:type="dcterms:W3CDTF">2021-10-11T03:38:45Z</dcterms:modified>
</cp:coreProperties>
</file>