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national    </w:t>
      </w:r>
      <w:r>
        <w:t xml:space="preserve">   local    </w:t>
      </w:r>
      <w:r>
        <w:t xml:space="preserve">   community    </w:t>
      </w:r>
      <w:r>
        <w:t xml:space="preserve">   poverty    </w:t>
      </w:r>
      <w:r>
        <w:t xml:space="preserve">   animal    </w:t>
      </w:r>
      <w:r>
        <w:t xml:space="preserve">   Education    </w:t>
      </w:r>
      <w:r>
        <w:t xml:space="preserve">   environment    </w:t>
      </w:r>
      <w:r>
        <w:t xml:space="preserve">   elderly    </w:t>
      </w:r>
      <w:r>
        <w:t xml:space="preserve">   children    </w:t>
      </w:r>
      <w:r>
        <w:t xml:space="preserve">   helping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Wordsearch</dc:title>
  <dcterms:created xsi:type="dcterms:W3CDTF">2021-10-11T03:39:05Z</dcterms:created>
  <dcterms:modified xsi:type="dcterms:W3CDTF">2021-10-11T03:39:05Z</dcterms:modified>
</cp:coreProperties>
</file>