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Cheerleading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positiveattitudes    </w:t>
      </w:r>
      <w:r>
        <w:t xml:space="preserve">   electrolytebalance    </w:t>
      </w:r>
      <w:r>
        <w:t xml:space="preserve">   stamina    </w:t>
      </w:r>
      <w:r>
        <w:t xml:space="preserve">   stunting    </w:t>
      </w:r>
      <w:r>
        <w:t xml:space="preserve">   deterimental    </w:t>
      </w:r>
      <w:r>
        <w:t xml:space="preserve">   base    </w:t>
      </w:r>
      <w:r>
        <w:t xml:space="preserve">   flyer    </w:t>
      </w:r>
      <w:r>
        <w:t xml:space="preserve">   candlesticks    </w:t>
      </w:r>
      <w:r>
        <w:t xml:space="preserve">   Startposition    </w:t>
      </w:r>
      <w:r>
        <w:t xml:space="preserve">   Highv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wordsearch</dc:title>
  <dcterms:created xsi:type="dcterms:W3CDTF">2021-10-11T03:40:36Z</dcterms:created>
  <dcterms:modified xsi:type="dcterms:W3CDTF">2021-10-11T03:40:36Z</dcterms:modified>
</cp:coreProperties>
</file>