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Cheetah Teachable Moment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carnivore    </w:t>
      </w:r>
      <w:r>
        <w:t xml:space="preserve">   cheetah    </w:t>
      </w:r>
      <w:r>
        <w:t xml:space="preserve">   claws    </w:t>
      </w:r>
      <w:r>
        <w:t xml:space="preserve">   fast    </w:t>
      </w:r>
      <w:r>
        <w:t xml:space="preserve">   gazelle    </w:t>
      </w:r>
      <w:r>
        <w:t xml:space="preserve">   habitat    </w:t>
      </w:r>
      <w:r>
        <w:t xml:space="preserve">   prey    </w:t>
      </w:r>
      <w:r>
        <w:t xml:space="preserve">   rabbit    </w:t>
      </w:r>
      <w:r>
        <w:t xml:space="preserve">   South Africa    </w:t>
      </w:r>
      <w:r>
        <w:t xml:space="preserve">   spots    </w:t>
      </w:r>
      <w:r>
        <w:t xml:space="preserve">   teardrop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Cheetah Teachable Moment</dc:title>
  <dcterms:created xsi:type="dcterms:W3CDTF">2021-10-11T03:40:48Z</dcterms:created>
  <dcterms:modified xsi:type="dcterms:W3CDTF">2021-10-11T03:40:48Z</dcterms:modified>
</cp:coreProperties>
</file>