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APPLICATIONS    </w:t>
      </w:r>
      <w:r>
        <w:t xml:space="preserve">   ENERGY CHANGE    </w:t>
      </w:r>
      <w:r>
        <w:t xml:space="preserve">   YIELD ARROW    </w:t>
      </w:r>
      <w:r>
        <w:t xml:space="preserve">   ANTOINE LAVOISIER    </w:t>
      </w:r>
      <w:r>
        <w:t xml:space="preserve">   SUBSCRIPT    </w:t>
      </w:r>
      <w:r>
        <w:t xml:space="preserve">   CHEMICAL EQUATION    </w:t>
      </w:r>
      <w:r>
        <w:t xml:space="preserve">   VALENCE ELECTRON    </w:t>
      </w:r>
      <w:r>
        <w:t xml:space="preserve">   ENDOTHERMIC    </w:t>
      </w:r>
      <w:r>
        <w:t xml:space="preserve">   DEMITRI MENDELEEV    </w:t>
      </w:r>
      <w:r>
        <w:t xml:space="preserve">   LAW OF CONSERVATION OF MASS    </w:t>
      </w:r>
      <w:r>
        <w:t xml:space="preserve">   COVALENT BOND    </w:t>
      </w:r>
      <w:r>
        <w:t xml:space="preserve">   COEFFICIENT    </w:t>
      </w:r>
      <w:r>
        <w:t xml:space="preserve">   ENERGY    </w:t>
      </w:r>
      <w:r>
        <w:t xml:space="preserve">   OCTET RULE    </w:t>
      </w:r>
      <w:r>
        <w:t xml:space="preserve">   SUBSTANCE    </w:t>
      </w:r>
      <w:r>
        <w:t xml:space="preserve">   EXOTHERMIC    </w:t>
      </w:r>
      <w:r>
        <w:t xml:space="preserve">   IONIC BOND    </w:t>
      </w:r>
      <w:r>
        <w:t xml:space="preserve">   NIELS BOHR    </w:t>
      </w:r>
      <w:r>
        <w:t xml:space="preserve">   PRODUCTS    </w:t>
      </w:r>
      <w:r>
        <w:t xml:space="preserve">   REACTANTS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2021-10-11T03:42:16Z</dcterms:created>
  <dcterms:modified xsi:type="dcterms:W3CDTF">2021-10-11T03:42:16Z</dcterms:modified>
</cp:coreProperties>
</file>